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D282F" w14:textId="0304CE22" w:rsidR="00F87A0C" w:rsidRPr="00B54B9B" w:rsidRDefault="00D21C1E" w:rsidP="00660C40">
      <w:pPr>
        <w:pStyle w:val="berschrift1"/>
        <w:spacing w:after="120" w:line="300" w:lineRule="atLeast"/>
        <w:rPr>
          <w:color w:val="auto"/>
          <w:sz w:val="24"/>
          <w:szCs w:val="24"/>
          <w:lang w:val="en-US"/>
        </w:rPr>
      </w:pPr>
      <w:r w:rsidRPr="00B54B9B">
        <w:rPr>
          <w:color w:val="auto"/>
          <w:sz w:val="24"/>
          <w:szCs w:val="24"/>
          <w:lang w:val="en-US"/>
        </w:rPr>
        <w:t>Sustainable buildings made from wood</w:t>
      </w:r>
    </w:p>
    <w:p w14:paraId="4EFB3E28" w14:textId="76B75AF3" w:rsidR="002625EB" w:rsidRPr="00B54B9B" w:rsidRDefault="002625EB" w:rsidP="002625EB">
      <w:pPr>
        <w:spacing w:line="240" w:lineRule="auto"/>
        <w:rPr>
          <w:rFonts w:cs="Arial"/>
          <w:b/>
          <w:color w:val="auto"/>
          <w:sz w:val="28"/>
          <w:lang w:val="en-US"/>
        </w:rPr>
      </w:pPr>
      <w:r w:rsidRPr="00B54B9B">
        <w:rPr>
          <w:rFonts w:cs="Arial"/>
          <w:b/>
          <w:color w:val="auto"/>
          <w:sz w:val="28"/>
          <w:lang w:val="en-US"/>
        </w:rPr>
        <w:t xml:space="preserve">HOMAG bundles </w:t>
      </w:r>
      <w:r w:rsidR="008A5AFA" w:rsidRPr="00B54B9B">
        <w:rPr>
          <w:rFonts w:cs="Arial"/>
          <w:b/>
          <w:color w:val="auto"/>
          <w:sz w:val="28"/>
          <w:lang w:val="en-US"/>
        </w:rPr>
        <w:t xml:space="preserve">its </w:t>
      </w:r>
      <w:r w:rsidRPr="00B54B9B">
        <w:rPr>
          <w:rFonts w:cs="Arial"/>
          <w:b/>
          <w:color w:val="auto"/>
          <w:sz w:val="28"/>
          <w:lang w:val="en-US"/>
        </w:rPr>
        <w:t>activities in the construction elements sector and acquires System TM A/S</w:t>
      </w:r>
    </w:p>
    <w:p w14:paraId="178C6F62" w14:textId="0AE03351" w:rsidR="002625EB" w:rsidRPr="00B54B9B" w:rsidRDefault="002625EB" w:rsidP="00B54B9B">
      <w:pPr>
        <w:pStyle w:val="04Copy11ptBlock"/>
        <w:spacing w:after="180" w:line="280" w:lineRule="atLeast"/>
        <w:rPr>
          <w:rFonts w:eastAsia="Times New Roman" w:cs="Times New Roman"/>
          <w:b/>
          <w:color w:val="auto"/>
          <w:szCs w:val="22"/>
          <w:lang w:val="en-US" w:eastAsia="de-DE"/>
        </w:rPr>
      </w:pPr>
      <w:r w:rsidRPr="00B54B9B">
        <w:rPr>
          <w:rFonts w:eastAsia="Times New Roman" w:cs="Times New Roman"/>
          <w:b/>
          <w:color w:val="auto"/>
          <w:szCs w:val="22"/>
          <w:lang w:val="en-US" w:eastAsia="de-DE"/>
        </w:rPr>
        <w:t xml:space="preserve">Schopfloch, Oct </w:t>
      </w:r>
      <w:r w:rsidR="00C65099">
        <w:rPr>
          <w:rFonts w:eastAsia="Times New Roman" w:cs="Times New Roman"/>
          <w:b/>
          <w:color w:val="auto"/>
          <w:szCs w:val="22"/>
          <w:lang w:val="en-US" w:eastAsia="de-DE"/>
        </w:rPr>
        <w:t>9</w:t>
      </w:r>
      <w:bookmarkStart w:id="0" w:name="_GoBack"/>
      <w:bookmarkEnd w:id="0"/>
      <w:r w:rsidRPr="00B54B9B">
        <w:rPr>
          <w:rFonts w:eastAsia="Times New Roman" w:cs="Times New Roman"/>
          <w:b/>
          <w:color w:val="auto"/>
          <w:szCs w:val="22"/>
          <w:lang w:val="en-US" w:eastAsia="de-DE"/>
        </w:rPr>
        <w:t xml:space="preserve">th, 2020. </w:t>
      </w:r>
      <w:r w:rsidR="00014852" w:rsidRPr="00B54B9B">
        <w:rPr>
          <w:rFonts w:eastAsia="Times New Roman" w:cs="Times New Roman"/>
          <w:b/>
          <w:color w:val="auto"/>
          <w:szCs w:val="22"/>
          <w:lang w:val="en-US" w:eastAsia="de-DE"/>
        </w:rPr>
        <w:t xml:space="preserve">The </w:t>
      </w:r>
      <w:r w:rsidRPr="00B54B9B">
        <w:rPr>
          <w:rFonts w:eastAsia="Times New Roman" w:cs="Times New Roman"/>
          <w:b/>
          <w:color w:val="auto"/>
          <w:szCs w:val="22"/>
          <w:lang w:val="en-US" w:eastAsia="de-DE"/>
        </w:rPr>
        <w:t xml:space="preserve">HOMAG Group </w:t>
      </w:r>
      <w:r w:rsidR="00B2572D" w:rsidRPr="00B54B9B">
        <w:rPr>
          <w:rFonts w:eastAsia="Times New Roman" w:cs="Times New Roman"/>
          <w:b/>
          <w:color w:val="auto"/>
          <w:szCs w:val="22"/>
          <w:lang w:val="en-US" w:eastAsia="de-DE"/>
        </w:rPr>
        <w:t>intensifies its activities</w:t>
      </w:r>
      <w:r w:rsidR="008A5AFA" w:rsidRPr="00B54B9B">
        <w:rPr>
          <w:rFonts w:eastAsia="Times New Roman" w:cs="Times New Roman"/>
          <w:b/>
          <w:color w:val="auto"/>
          <w:szCs w:val="22"/>
          <w:lang w:val="en-US" w:eastAsia="de-DE"/>
        </w:rPr>
        <w:t xml:space="preserve"> </w:t>
      </w:r>
      <w:r w:rsidR="00B2572D" w:rsidRPr="00B54B9B">
        <w:rPr>
          <w:rFonts w:eastAsia="Times New Roman" w:cs="Times New Roman"/>
          <w:b/>
          <w:color w:val="auto"/>
          <w:szCs w:val="22"/>
          <w:lang w:val="en-US" w:eastAsia="de-DE"/>
        </w:rPr>
        <w:t>in</w:t>
      </w:r>
      <w:r w:rsidR="008A5AFA" w:rsidRPr="00B54B9B">
        <w:rPr>
          <w:rFonts w:eastAsia="Times New Roman" w:cs="Times New Roman"/>
          <w:b/>
          <w:color w:val="auto"/>
          <w:szCs w:val="22"/>
          <w:lang w:val="en-US" w:eastAsia="de-DE"/>
        </w:rPr>
        <w:t xml:space="preserve"> the </w:t>
      </w:r>
      <w:r w:rsidRPr="00B54B9B">
        <w:rPr>
          <w:rFonts w:eastAsia="Times New Roman" w:cs="Times New Roman"/>
          <w:b/>
          <w:color w:val="auto"/>
          <w:szCs w:val="22"/>
          <w:lang w:val="en-US" w:eastAsia="de-DE"/>
        </w:rPr>
        <w:t xml:space="preserve">new market </w:t>
      </w:r>
      <w:r w:rsidR="008A5AFA" w:rsidRPr="00B54B9B">
        <w:rPr>
          <w:rFonts w:eastAsia="Times New Roman" w:cs="Times New Roman"/>
          <w:b/>
          <w:color w:val="auto"/>
          <w:szCs w:val="22"/>
          <w:lang w:val="en-US" w:eastAsia="de-DE"/>
        </w:rPr>
        <w:t xml:space="preserve">segment </w:t>
      </w:r>
      <w:r w:rsidRPr="00B54B9B">
        <w:rPr>
          <w:rFonts w:eastAsia="Times New Roman" w:cs="Times New Roman"/>
          <w:b/>
          <w:color w:val="auto"/>
          <w:szCs w:val="22"/>
          <w:lang w:val="en-US" w:eastAsia="de-DE"/>
        </w:rPr>
        <w:t>Construction Elements</w:t>
      </w:r>
      <w:r w:rsidR="002F1C06" w:rsidRPr="00B54B9B">
        <w:rPr>
          <w:rFonts w:eastAsia="Times New Roman" w:cs="Times New Roman"/>
          <w:b/>
          <w:color w:val="auto"/>
          <w:szCs w:val="22"/>
          <w:lang w:val="en-US" w:eastAsia="de-DE"/>
        </w:rPr>
        <w:t xml:space="preserve"> Solutions</w:t>
      </w:r>
      <w:r w:rsidRPr="00B54B9B">
        <w:rPr>
          <w:rFonts w:eastAsia="Times New Roman" w:cs="Times New Roman"/>
          <w:b/>
          <w:color w:val="auto"/>
          <w:szCs w:val="22"/>
          <w:lang w:val="en-US" w:eastAsia="de-DE"/>
        </w:rPr>
        <w:t xml:space="preserve"> </w:t>
      </w:r>
      <w:r w:rsidR="00973A72" w:rsidRPr="00B54B9B">
        <w:rPr>
          <w:rFonts w:eastAsia="Times New Roman" w:cs="Times New Roman"/>
          <w:b/>
          <w:color w:val="auto"/>
          <w:szCs w:val="22"/>
          <w:lang w:val="en-US" w:eastAsia="de-DE"/>
        </w:rPr>
        <w:t xml:space="preserve">by </w:t>
      </w:r>
      <w:r w:rsidR="00EF7958" w:rsidRPr="00B54B9B">
        <w:rPr>
          <w:rFonts w:eastAsia="Times New Roman" w:cs="Times New Roman"/>
          <w:b/>
          <w:color w:val="auto"/>
          <w:szCs w:val="22"/>
          <w:lang w:val="en-US" w:eastAsia="de-DE"/>
        </w:rPr>
        <w:t>acquiring 80% of the shares</w:t>
      </w:r>
      <w:r w:rsidRPr="00B54B9B">
        <w:rPr>
          <w:rFonts w:eastAsia="Times New Roman" w:cs="Times New Roman"/>
          <w:b/>
          <w:color w:val="auto"/>
          <w:szCs w:val="22"/>
          <w:lang w:val="en-US" w:eastAsia="de-DE"/>
        </w:rPr>
        <w:t xml:space="preserve"> of the Danish engineering and manufacturing company System TM A/S. System TM is</w:t>
      </w:r>
      <w:r w:rsidR="00AB41CA" w:rsidRPr="00B54B9B">
        <w:rPr>
          <w:rFonts w:eastAsia="Times New Roman" w:cs="Times New Roman"/>
          <w:b/>
          <w:color w:val="auto"/>
          <w:szCs w:val="22"/>
          <w:lang w:val="en-US" w:eastAsia="de-DE"/>
        </w:rPr>
        <w:t xml:space="preserve"> </w:t>
      </w:r>
      <w:r w:rsidRPr="00B54B9B">
        <w:rPr>
          <w:rFonts w:eastAsia="Times New Roman" w:cs="Times New Roman"/>
          <w:b/>
          <w:color w:val="auto"/>
          <w:szCs w:val="22"/>
          <w:lang w:val="en-US" w:eastAsia="de-DE"/>
        </w:rPr>
        <w:t>a leading supplier of</w:t>
      </w:r>
      <w:r w:rsidR="008A5AFA" w:rsidRPr="00B54B9B">
        <w:rPr>
          <w:rFonts w:eastAsia="Times New Roman" w:cs="Times New Roman"/>
          <w:b/>
          <w:color w:val="auto"/>
          <w:szCs w:val="22"/>
          <w:lang w:val="en-US" w:eastAsia="de-DE"/>
        </w:rPr>
        <w:t xml:space="preserve"> </w:t>
      </w:r>
      <w:r w:rsidRPr="00B54B9B">
        <w:rPr>
          <w:rFonts w:eastAsia="Times New Roman" w:cs="Times New Roman"/>
          <w:b/>
          <w:color w:val="auto"/>
          <w:szCs w:val="22"/>
          <w:lang w:val="en-US" w:eastAsia="de-DE"/>
        </w:rPr>
        <w:t>optimization and systems solutions for the timber processing industry. In 2019, the company generated an annual turnover of approx. 30 million</w:t>
      </w:r>
      <w:r w:rsidR="00973A72" w:rsidRPr="00B54B9B">
        <w:rPr>
          <w:rFonts w:eastAsia="Times New Roman" w:cs="Times New Roman"/>
          <w:b/>
          <w:color w:val="auto"/>
          <w:szCs w:val="22"/>
          <w:lang w:val="en-US" w:eastAsia="de-DE"/>
        </w:rPr>
        <w:t xml:space="preserve"> euros</w:t>
      </w:r>
      <w:r w:rsidRPr="00B54B9B">
        <w:rPr>
          <w:rFonts w:eastAsia="Times New Roman" w:cs="Times New Roman"/>
          <w:b/>
          <w:color w:val="auto"/>
          <w:szCs w:val="22"/>
          <w:lang w:val="en-US" w:eastAsia="de-DE"/>
        </w:rPr>
        <w:t xml:space="preserve"> with </w:t>
      </w:r>
      <w:r w:rsidR="008A5AFA" w:rsidRPr="00B54B9B">
        <w:rPr>
          <w:rFonts w:eastAsia="Times New Roman" w:cs="Times New Roman"/>
          <w:b/>
          <w:color w:val="auto"/>
          <w:szCs w:val="22"/>
          <w:lang w:val="en-US" w:eastAsia="de-DE"/>
        </w:rPr>
        <w:t>approximately</w:t>
      </w:r>
      <w:r w:rsidRPr="00B54B9B">
        <w:rPr>
          <w:rFonts w:eastAsia="Times New Roman" w:cs="Times New Roman"/>
          <w:b/>
          <w:color w:val="auto"/>
          <w:szCs w:val="22"/>
          <w:lang w:val="en-US" w:eastAsia="de-DE"/>
        </w:rPr>
        <w:t xml:space="preserve"> </w:t>
      </w:r>
      <w:r w:rsidR="003D4D5F" w:rsidRPr="00B54B9B">
        <w:rPr>
          <w:rFonts w:eastAsia="Times New Roman" w:cs="Times New Roman"/>
          <w:b/>
          <w:color w:val="auto"/>
          <w:szCs w:val="22"/>
          <w:lang w:val="en-US" w:eastAsia="de-DE"/>
        </w:rPr>
        <w:t>130</w:t>
      </w:r>
      <w:r w:rsidRPr="00B54B9B">
        <w:rPr>
          <w:rFonts w:eastAsia="Times New Roman" w:cs="Times New Roman"/>
          <w:b/>
          <w:color w:val="auto"/>
          <w:szCs w:val="22"/>
          <w:lang w:val="en-US" w:eastAsia="de-DE"/>
        </w:rPr>
        <w:t xml:space="preserve"> employees. </w:t>
      </w:r>
    </w:p>
    <w:p w14:paraId="0199B6D5" w14:textId="4CD1E0C7" w:rsidR="002625EB" w:rsidRPr="00B54B9B" w:rsidRDefault="002625EB" w:rsidP="00B54B9B">
      <w:pPr>
        <w:spacing w:line="280" w:lineRule="atLeast"/>
        <w:rPr>
          <w:rFonts w:cs="Arial"/>
          <w:color w:val="auto"/>
          <w:szCs w:val="22"/>
          <w:lang w:val="en-US"/>
        </w:rPr>
      </w:pPr>
      <w:r w:rsidRPr="00B54B9B">
        <w:rPr>
          <w:rFonts w:cs="Arial"/>
          <w:szCs w:val="22"/>
          <w:lang w:val="en-US"/>
        </w:rPr>
        <w:t>In addition to HOMAG’s focus on the furniture sector, a new business segment is being created within the HOMAG Group. The new segment</w:t>
      </w:r>
      <w:r w:rsidR="008A5AFA" w:rsidRPr="00B54B9B">
        <w:rPr>
          <w:rFonts w:cs="Arial"/>
          <w:szCs w:val="22"/>
          <w:lang w:val="en-US"/>
        </w:rPr>
        <w:t>, Construction Elements Solutions</w:t>
      </w:r>
      <w:r w:rsidR="00B54B9B" w:rsidRPr="00B54B9B">
        <w:rPr>
          <w:rFonts w:cs="Arial"/>
          <w:szCs w:val="22"/>
          <w:lang w:val="en-US"/>
        </w:rPr>
        <w:t>,</w:t>
      </w:r>
      <w:r w:rsidRPr="00B54B9B">
        <w:rPr>
          <w:rFonts w:cs="Arial"/>
          <w:szCs w:val="22"/>
          <w:lang w:val="en-US"/>
        </w:rPr>
        <w:t xml:space="preserve"> will combine timber </w:t>
      </w:r>
      <w:r w:rsidR="008F22CE" w:rsidRPr="00B54B9B">
        <w:rPr>
          <w:rFonts w:cs="Arial"/>
          <w:szCs w:val="22"/>
          <w:lang w:val="en-US"/>
        </w:rPr>
        <w:t>production</w:t>
      </w:r>
      <w:r w:rsidRPr="00B54B9B">
        <w:rPr>
          <w:rFonts w:cs="Arial"/>
          <w:szCs w:val="22"/>
          <w:lang w:val="en-US"/>
        </w:rPr>
        <w:t xml:space="preserve"> and processing</w:t>
      </w:r>
      <w:r w:rsidR="00014852" w:rsidRPr="00B54B9B">
        <w:rPr>
          <w:rFonts w:cs="Arial"/>
          <w:szCs w:val="22"/>
          <w:lang w:val="en-US"/>
        </w:rPr>
        <w:t xml:space="preserve"> technology</w:t>
      </w:r>
      <w:r w:rsidRPr="00B54B9B">
        <w:rPr>
          <w:rFonts w:cs="Arial"/>
          <w:szCs w:val="22"/>
          <w:lang w:val="en-US"/>
        </w:rPr>
        <w:t xml:space="preserve"> along with</w:t>
      </w:r>
      <w:r w:rsidR="008A5AFA" w:rsidRPr="00B54B9B">
        <w:rPr>
          <w:rFonts w:cs="Arial"/>
          <w:szCs w:val="22"/>
          <w:lang w:val="en-US"/>
        </w:rPr>
        <w:t xml:space="preserve"> HOMAG’s </w:t>
      </w:r>
      <w:r w:rsidRPr="00B54B9B">
        <w:rPr>
          <w:rFonts w:cs="Arial"/>
          <w:szCs w:val="22"/>
          <w:lang w:val="en-US"/>
        </w:rPr>
        <w:t>existing activities</w:t>
      </w:r>
      <w:r w:rsidR="00B54B9B" w:rsidRPr="00B54B9B">
        <w:rPr>
          <w:rFonts w:cs="Arial"/>
          <w:szCs w:val="22"/>
          <w:lang w:val="en-US"/>
        </w:rPr>
        <w:t>.</w:t>
      </w:r>
      <w:r w:rsidRPr="00B54B9B">
        <w:rPr>
          <w:rFonts w:cs="Arial"/>
          <w:szCs w:val="22"/>
          <w:lang w:val="en-US"/>
        </w:rPr>
        <w:t xml:space="preserve"> Earlier this year, HOMAG has already increased its stake in WEINMANN to 100%.</w:t>
      </w:r>
      <w:r w:rsidR="00A878CA" w:rsidRPr="00B54B9B">
        <w:rPr>
          <w:rFonts w:cs="Arial"/>
          <w:szCs w:val="22"/>
          <w:lang w:val="en-US"/>
        </w:rPr>
        <w:t xml:space="preserve"> </w:t>
      </w:r>
    </w:p>
    <w:p w14:paraId="0107ADA6" w14:textId="6680EC99" w:rsidR="002625EB" w:rsidRPr="00B54B9B" w:rsidRDefault="002625EB" w:rsidP="00B54B9B">
      <w:pPr>
        <w:spacing w:line="280" w:lineRule="atLeast"/>
        <w:rPr>
          <w:rFonts w:cs="Arial"/>
          <w:szCs w:val="22"/>
          <w:lang w:val="en-US"/>
        </w:rPr>
      </w:pPr>
      <w:r w:rsidRPr="00B54B9B">
        <w:rPr>
          <w:rFonts w:cs="Arial"/>
          <w:szCs w:val="22"/>
          <w:lang w:val="en-US"/>
        </w:rPr>
        <w:t xml:space="preserve">Pekka Paasivaara, CEO </w:t>
      </w:r>
      <w:r w:rsidR="00014852" w:rsidRPr="00B54B9B">
        <w:rPr>
          <w:rFonts w:cs="Arial"/>
          <w:szCs w:val="22"/>
          <w:lang w:val="en-US"/>
        </w:rPr>
        <w:t xml:space="preserve">of </w:t>
      </w:r>
      <w:r w:rsidRPr="00B54B9B">
        <w:rPr>
          <w:rFonts w:cs="Arial"/>
          <w:szCs w:val="22"/>
          <w:lang w:val="en-US"/>
        </w:rPr>
        <w:t>HOMAG Group, explains: "</w:t>
      </w:r>
      <w:r w:rsidR="00C50094" w:rsidRPr="00B54B9B">
        <w:rPr>
          <w:rFonts w:cs="Arial"/>
          <w:szCs w:val="22"/>
          <w:lang w:val="en-US"/>
        </w:rPr>
        <w:t>We want to become</w:t>
      </w:r>
      <w:r w:rsidRPr="00B54B9B">
        <w:rPr>
          <w:rFonts w:cs="Arial"/>
          <w:szCs w:val="22"/>
          <w:lang w:val="en-US"/>
        </w:rPr>
        <w:t xml:space="preserve"> a system supplier for the complete process chain </w:t>
      </w:r>
      <w:r w:rsidR="0008765C">
        <w:rPr>
          <w:rFonts w:cs="Arial"/>
          <w:szCs w:val="22"/>
          <w:lang w:val="en-US"/>
        </w:rPr>
        <w:t>in the area of</w:t>
      </w:r>
      <w:r w:rsidRPr="00B54B9B">
        <w:rPr>
          <w:rFonts w:cs="Arial"/>
          <w:szCs w:val="22"/>
          <w:lang w:val="en-US"/>
        </w:rPr>
        <w:t xml:space="preserve"> </w:t>
      </w:r>
      <w:r w:rsidR="00AF019C">
        <w:rPr>
          <w:rFonts w:cs="Arial"/>
          <w:szCs w:val="22"/>
          <w:lang w:val="en-US"/>
        </w:rPr>
        <w:t>construction elements</w:t>
      </w:r>
      <w:r w:rsidR="008A5AFA" w:rsidRPr="00B54B9B">
        <w:rPr>
          <w:rFonts w:cs="Arial"/>
          <w:szCs w:val="22"/>
          <w:lang w:val="en-US"/>
        </w:rPr>
        <w:t xml:space="preserve">, including </w:t>
      </w:r>
      <w:r w:rsidR="00CA2835" w:rsidRPr="00B54B9B">
        <w:rPr>
          <w:rFonts w:cs="Arial"/>
          <w:szCs w:val="22"/>
          <w:lang w:val="en-US"/>
        </w:rPr>
        <w:t>cross-laminated timber</w:t>
      </w:r>
      <w:r w:rsidR="00875FC2" w:rsidRPr="00B54B9B">
        <w:rPr>
          <w:rFonts w:cs="Arial"/>
          <w:szCs w:val="22"/>
          <w:lang w:val="en-US"/>
        </w:rPr>
        <w:t xml:space="preserve"> (CLT</w:t>
      </w:r>
      <w:r w:rsidR="00B54B9B" w:rsidRPr="00B54B9B">
        <w:rPr>
          <w:rFonts w:cs="Arial"/>
          <w:szCs w:val="22"/>
          <w:lang w:val="en-US"/>
        </w:rPr>
        <w:t>).</w:t>
      </w:r>
      <w:r w:rsidR="00C50094" w:rsidRPr="00B54B9B">
        <w:rPr>
          <w:rFonts w:cs="Arial"/>
          <w:szCs w:val="22"/>
          <w:lang w:val="en-US"/>
        </w:rPr>
        <w:t xml:space="preserve"> We are already in a good </w:t>
      </w:r>
      <w:r w:rsidRPr="00B54B9B">
        <w:rPr>
          <w:rFonts w:cs="Arial"/>
          <w:szCs w:val="22"/>
          <w:lang w:val="en-US"/>
        </w:rPr>
        <w:t>starting position</w:t>
      </w:r>
      <w:r w:rsidR="00A4563A" w:rsidRPr="00B54B9B">
        <w:rPr>
          <w:rFonts w:cs="Arial"/>
          <w:szCs w:val="22"/>
          <w:lang w:val="en-US"/>
        </w:rPr>
        <w:t>. W</w:t>
      </w:r>
      <w:r w:rsidRPr="00B54B9B">
        <w:rPr>
          <w:rFonts w:cs="Arial"/>
          <w:szCs w:val="22"/>
          <w:lang w:val="en-US"/>
        </w:rPr>
        <w:t>ith System TM</w:t>
      </w:r>
      <w:r w:rsidR="00A4563A" w:rsidRPr="00B54B9B">
        <w:rPr>
          <w:rFonts w:cs="Arial"/>
          <w:szCs w:val="22"/>
          <w:lang w:val="en-US"/>
        </w:rPr>
        <w:t>,</w:t>
      </w:r>
      <w:r w:rsidRPr="00B54B9B">
        <w:rPr>
          <w:rFonts w:cs="Arial"/>
          <w:szCs w:val="22"/>
          <w:lang w:val="en-US"/>
        </w:rPr>
        <w:t xml:space="preserve"> we are acquiring an experienced, leading manufacturer with high-end products </w:t>
      </w:r>
      <w:r w:rsidR="00A4563A" w:rsidRPr="00B54B9B">
        <w:rPr>
          <w:rFonts w:cs="Arial"/>
          <w:szCs w:val="22"/>
          <w:lang w:val="en-US"/>
        </w:rPr>
        <w:t>and</w:t>
      </w:r>
      <w:r w:rsidRPr="00B54B9B">
        <w:rPr>
          <w:rFonts w:cs="Arial"/>
          <w:szCs w:val="22"/>
          <w:lang w:val="en-US"/>
        </w:rPr>
        <w:t xml:space="preserve"> a high reputation</w:t>
      </w:r>
      <w:r w:rsidR="00C50094" w:rsidRPr="00B54B9B">
        <w:rPr>
          <w:rFonts w:cs="Arial"/>
          <w:szCs w:val="22"/>
          <w:lang w:val="en-US"/>
        </w:rPr>
        <w:t xml:space="preserve"> in</w:t>
      </w:r>
      <w:r w:rsidRPr="00B54B9B">
        <w:rPr>
          <w:rFonts w:cs="Arial"/>
          <w:szCs w:val="22"/>
          <w:lang w:val="en-US"/>
        </w:rPr>
        <w:t xml:space="preserve"> project implementation</w:t>
      </w:r>
      <w:r w:rsidR="00C50094" w:rsidRPr="00B54B9B">
        <w:rPr>
          <w:rFonts w:cs="Arial"/>
          <w:szCs w:val="22"/>
          <w:lang w:val="en-US"/>
        </w:rPr>
        <w:t>.</w:t>
      </w:r>
      <w:r w:rsidRPr="00B54B9B">
        <w:rPr>
          <w:rFonts w:cs="Arial"/>
          <w:szCs w:val="22"/>
          <w:lang w:val="en-US"/>
        </w:rPr>
        <w:t>"</w:t>
      </w:r>
    </w:p>
    <w:p w14:paraId="15A33D08" w14:textId="703E443B" w:rsidR="002F1C06" w:rsidRPr="00B54B9B" w:rsidRDefault="002F1C06" w:rsidP="00B54B9B">
      <w:pPr>
        <w:spacing w:line="280" w:lineRule="atLeast"/>
        <w:rPr>
          <w:rFonts w:cs="Arial"/>
          <w:szCs w:val="22"/>
          <w:lang w:val="en-US"/>
        </w:rPr>
      </w:pPr>
      <w:r w:rsidRPr="00B54B9B">
        <w:rPr>
          <w:rFonts w:cs="Arial"/>
          <w:szCs w:val="22"/>
          <w:lang w:val="en-US"/>
        </w:rPr>
        <w:t>Markus Vöge, Senior Vice President Sales and Marketing of the HOMAG Group, explains: "The business models of System TM and WEINMANN support the strategic goal</w:t>
      </w:r>
      <w:r w:rsidR="007E046F" w:rsidRPr="00B54B9B">
        <w:rPr>
          <w:rFonts w:cs="Arial"/>
          <w:szCs w:val="22"/>
          <w:lang w:val="en-US"/>
        </w:rPr>
        <w:t>s in the area of sustainability</w:t>
      </w:r>
      <w:r w:rsidRPr="00B54B9B">
        <w:rPr>
          <w:rFonts w:cs="Arial"/>
          <w:szCs w:val="22"/>
          <w:lang w:val="en-US"/>
        </w:rPr>
        <w:t xml:space="preserve">. With wood as a renewable raw material, </w:t>
      </w:r>
      <w:r w:rsidR="007E046F" w:rsidRPr="00B54B9B">
        <w:rPr>
          <w:rFonts w:cs="Arial"/>
          <w:szCs w:val="22"/>
          <w:lang w:val="en-US"/>
        </w:rPr>
        <w:t>we can achieve eco-</w:t>
      </w:r>
      <w:r w:rsidRPr="00B54B9B">
        <w:rPr>
          <w:rFonts w:cs="Arial"/>
          <w:szCs w:val="22"/>
          <w:lang w:val="en-US"/>
        </w:rPr>
        <w:t>friendly building</w:t>
      </w:r>
      <w:r w:rsidR="00A4563A" w:rsidRPr="00B54B9B">
        <w:rPr>
          <w:rFonts w:cs="Arial"/>
          <w:szCs w:val="22"/>
          <w:lang w:val="en-US"/>
        </w:rPr>
        <w:t>s</w:t>
      </w:r>
      <w:r w:rsidRPr="00B54B9B">
        <w:rPr>
          <w:rFonts w:cs="Arial"/>
          <w:szCs w:val="22"/>
          <w:lang w:val="en-US"/>
        </w:rPr>
        <w:t xml:space="preserve"> and </w:t>
      </w:r>
      <w:r w:rsidR="007E046F" w:rsidRPr="00B54B9B">
        <w:rPr>
          <w:rFonts w:cs="Arial"/>
          <w:szCs w:val="22"/>
          <w:lang w:val="en-US"/>
        </w:rPr>
        <w:t>healthy living environments</w:t>
      </w:r>
      <w:r w:rsidRPr="00B54B9B">
        <w:rPr>
          <w:rFonts w:cs="Arial"/>
          <w:szCs w:val="22"/>
          <w:lang w:val="en-US"/>
        </w:rPr>
        <w:t xml:space="preserve">. </w:t>
      </w:r>
      <w:r w:rsidR="008A5AFA" w:rsidRPr="00B54B9B">
        <w:rPr>
          <w:rFonts w:cs="Arial"/>
          <w:szCs w:val="22"/>
          <w:lang w:val="en-US"/>
        </w:rPr>
        <w:t>Additionally, t</w:t>
      </w:r>
      <w:r w:rsidRPr="00B54B9B">
        <w:rPr>
          <w:rFonts w:cs="Arial"/>
          <w:szCs w:val="22"/>
          <w:lang w:val="en-US"/>
        </w:rPr>
        <w:t xml:space="preserve">he strategic partnership with </w:t>
      </w:r>
      <w:proofErr w:type="spellStart"/>
      <w:r w:rsidRPr="00B54B9B">
        <w:rPr>
          <w:rFonts w:cs="Arial"/>
          <w:szCs w:val="22"/>
          <w:lang w:val="en-US"/>
        </w:rPr>
        <w:t>Hundegger</w:t>
      </w:r>
      <w:proofErr w:type="spellEnd"/>
      <w:r w:rsidRPr="00B54B9B">
        <w:rPr>
          <w:rFonts w:cs="Arial"/>
          <w:szCs w:val="22"/>
          <w:lang w:val="en-US"/>
        </w:rPr>
        <w:t xml:space="preserve">, which was initiated in 2019, will remain an important component of </w:t>
      </w:r>
      <w:r w:rsidR="007E046F" w:rsidRPr="00B54B9B">
        <w:rPr>
          <w:rFonts w:cs="Arial"/>
          <w:szCs w:val="22"/>
          <w:lang w:val="en-US"/>
        </w:rPr>
        <w:t>our</w:t>
      </w:r>
      <w:r w:rsidRPr="00B54B9B">
        <w:rPr>
          <w:rFonts w:cs="Arial"/>
          <w:szCs w:val="22"/>
          <w:lang w:val="en-US"/>
        </w:rPr>
        <w:t xml:space="preserve"> new business segment.”</w:t>
      </w:r>
    </w:p>
    <w:p w14:paraId="1E9D697D" w14:textId="6ED8EC2A" w:rsidR="002625EB" w:rsidRPr="00B54B9B" w:rsidRDefault="002625EB" w:rsidP="00B54B9B">
      <w:pPr>
        <w:spacing w:line="280" w:lineRule="atLeast"/>
        <w:rPr>
          <w:rFonts w:cs="Arial"/>
          <w:szCs w:val="22"/>
          <w:lang w:val="en-US"/>
        </w:rPr>
      </w:pPr>
      <w:r w:rsidRPr="00B54B9B">
        <w:rPr>
          <w:rFonts w:cs="Arial"/>
          <w:szCs w:val="22"/>
          <w:lang w:val="en-US"/>
        </w:rPr>
        <w:t xml:space="preserve">Jan J. Samuelsen, CEO </w:t>
      </w:r>
      <w:r w:rsidR="00014852" w:rsidRPr="00B54B9B">
        <w:rPr>
          <w:rFonts w:cs="Arial"/>
          <w:szCs w:val="22"/>
          <w:lang w:val="en-US"/>
        </w:rPr>
        <w:t xml:space="preserve">of </w:t>
      </w:r>
      <w:r w:rsidRPr="00B54B9B">
        <w:rPr>
          <w:rFonts w:cs="Arial"/>
          <w:szCs w:val="22"/>
          <w:lang w:val="en-US"/>
        </w:rPr>
        <w:t>System TM: "</w:t>
      </w:r>
      <w:r w:rsidR="00B2572D" w:rsidRPr="00B54B9B">
        <w:rPr>
          <w:rFonts w:cs="Arial"/>
          <w:szCs w:val="22"/>
          <w:lang w:val="en-US"/>
        </w:rPr>
        <w:t xml:space="preserve">The company founders and </w:t>
      </w:r>
      <w:r w:rsidR="00A4563A" w:rsidRPr="00B54B9B">
        <w:rPr>
          <w:rFonts w:cs="Arial"/>
          <w:szCs w:val="22"/>
          <w:lang w:val="en-US"/>
        </w:rPr>
        <w:t>former</w:t>
      </w:r>
      <w:r w:rsidR="00B2572D" w:rsidRPr="00B54B9B">
        <w:rPr>
          <w:rFonts w:cs="Arial"/>
          <w:szCs w:val="22"/>
          <w:lang w:val="en-US"/>
        </w:rPr>
        <w:t xml:space="preserve"> majority </w:t>
      </w:r>
      <w:r w:rsidR="001D1C63" w:rsidRPr="00B54B9B">
        <w:rPr>
          <w:rFonts w:cs="Arial"/>
          <w:szCs w:val="22"/>
          <w:lang w:val="en-US"/>
        </w:rPr>
        <w:t>shareholders</w:t>
      </w:r>
      <w:r w:rsidR="00B2572D" w:rsidRPr="00B54B9B">
        <w:rPr>
          <w:rFonts w:cs="Arial"/>
          <w:szCs w:val="22"/>
          <w:lang w:val="en-US"/>
        </w:rPr>
        <w:t xml:space="preserve">, </w:t>
      </w:r>
      <w:proofErr w:type="spellStart"/>
      <w:r w:rsidR="00384B49" w:rsidRPr="00B54B9B">
        <w:rPr>
          <w:rFonts w:cs="Arial"/>
          <w:szCs w:val="22"/>
          <w:lang w:val="en-US"/>
        </w:rPr>
        <w:t>Poul</w:t>
      </w:r>
      <w:proofErr w:type="spellEnd"/>
      <w:r w:rsidR="00384B49" w:rsidRPr="00B54B9B">
        <w:rPr>
          <w:rFonts w:cs="Arial"/>
          <w:szCs w:val="22"/>
          <w:lang w:val="en-US"/>
        </w:rPr>
        <w:t xml:space="preserve"> and Ingrid </w:t>
      </w:r>
      <w:proofErr w:type="spellStart"/>
      <w:r w:rsidR="00384B49" w:rsidRPr="00B54B9B">
        <w:rPr>
          <w:rFonts w:cs="Arial"/>
          <w:szCs w:val="22"/>
          <w:lang w:val="en-US"/>
        </w:rPr>
        <w:t>Thøgersen</w:t>
      </w:r>
      <w:proofErr w:type="spellEnd"/>
      <w:r w:rsidR="00B2572D" w:rsidRPr="00B54B9B">
        <w:rPr>
          <w:rFonts w:cs="Arial"/>
          <w:szCs w:val="22"/>
          <w:lang w:val="en-US"/>
        </w:rPr>
        <w:t>, h</w:t>
      </w:r>
      <w:r w:rsidR="00384B49" w:rsidRPr="00B54B9B">
        <w:rPr>
          <w:rFonts w:cs="Arial"/>
          <w:szCs w:val="22"/>
          <w:lang w:val="en-US"/>
        </w:rPr>
        <w:t xml:space="preserve">ave decided that now is the right time to retire, and to bring the ownership to new shareholders, who believe </w:t>
      </w:r>
      <w:r w:rsidR="00875FC2" w:rsidRPr="00B54B9B">
        <w:rPr>
          <w:rFonts w:cs="Arial"/>
          <w:szCs w:val="22"/>
          <w:lang w:val="en-US"/>
        </w:rPr>
        <w:t xml:space="preserve">in </w:t>
      </w:r>
      <w:r w:rsidR="00384B49" w:rsidRPr="00B54B9B">
        <w:rPr>
          <w:rFonts w:cs="Arial"/>
          <w:szCs w:val="22"/>
          <w:lang w:val="en-US"/>
        </w:rPr>
        <w:t xml:space="preserve">the business philosophy </w:t>
      </w:r>
      <w:r w:rsidR="00875FC2" w:rsidRPr="00B54B9B">
        <w:rPr>
          <w:rFonts w:cs="Arial"/>
          <w:szCs w:val="22"/>
          <w:lang w:val="en-US"/>
        </w:rPr>
        <w:t>of</w:t>
      </w:r>
      <w:r w:rsidR="00384B49" w:rsidRPr="00B54B9B">
        <w:rPr>
          <w:rFonts w:cs="Arial"/>
          <w:szCs w:val="22"/>
          <w:lang w:val="en-US"/>
        </w:rPr>
        <w:t xml:space="preserve"> System TM and support the positive development </w:t>
      </w:r>
      <w:r w:rsidR="00875FC2" w:rsidRPr="00B54B9B">
        <w:rPr>
          <w:rFonts w:cs="Arial"/>
          <w:szCs w:val="22"/>
          <w:lang w:val="en-US"/>
        </w:rPr>
        <w:t xml:space="preserve">of </w:t>
      </w:r>
      <w:r w:rsidR="00384B49" w:rsidRPr="00B54B9B">
        <w:rPr>
          <w:rFonts w:cs="Arial"/>
          <w:szCs w:val="22"/>
          <w:lang w:val="en-US"/>
        </w:rPr>
        <w:t xml:space="preserve">the company further on. </w:t>
      </w:r>
      <w:r w:rsidRPr="00B54B9B">
        <w:rPr>
          <w:rFonts w:cs="Arial"/>
          <w:szCs w:val="22"/>
          <w:lang w:val="en-US"/>
        </w:rPr>
        <w:t>HOMAG is the ideal partner for us,</w:t>
      </w:r>
      <w:r w:rsidR="00407279" w:rsidRPr="00B54B9B">
        <w:rPr>
          <w:rFonts w:cs="Arial"/>
          <w:szCs w:val="22"/>
          <w:lang w:val="en-US"/>
        </w:rPr>
        <w:t xml:space="preserve"> because </w:t>
      </w:r>
      <w:r w:rsidR="00FC4034" w:rsidRPr="00B54B9B">
        <w:rPr>
          <w:rFonts w:cs="Arial"/>
          <w:szCs w:val="22"/>
          <w:lang w:val="en-US"/>
        </w:rPr>
        <w:t xml:space="preserve">next to our existing business in cross-cutting and finger joining solutions, </w:t>
      </w:r>
      <w:r w:rsidR="00407279" w:rsidRPr="00B54B9B">
        <w:rPr>
          <w:rFonts w:cs="Arial"/>
          <w:szCs w:val="22"/>
          <w:lang w:val="en-US"/>
        </w:rPr>
        <w:t xml:space="preserve">it will </w:t>
      </w:r>
      <w:r w:rsidR="00FC4034" w:rsidRPr="00B54B9B">
        <w:rPr>
          <w:rFonts w:cs="Arial"/>
          <w:szCs w:val="22"/>
          <w:lang w:val="en-US"/>
        </w:rPr>
        <w:t>en</w:t>
      </w:r>
      <w:r w:rsidR="00407279" w:rsidRPr="00B54B9B">
        <w:rPr>
          <w:rFonts w:cs="Arial"/>
          <w:szCs w:val="22"/>
          <w:lang w:val="en-US"/>
        </w:rPr>
        <w:t>able</w:t>
      </w:r>
      <w:r w:rsidR="00FC4034" w:rsidRPr="00B54B9B">
        <w:rPr>
          <w:rFonts w:cs="Arial"/>
          <w:szCs w:val="22"/>
          <w:lang w:val="en-US"/>
        </w:rPr>
        <w:t xml:space="preserve"> us</w:t>
      </w:r>
      <w:r w:rsidR="00407279" w:rsidRPr="00B54B9B">
        <w:rPr>
          <w:rFonts w:cs="Arial"/>
          <w:szCs w:val="22"/>
          <w:lang w:val="en-US"/>
        </w:rPr>
        <w:t xml:space="preserve"> to </w:t>
      </w:r>
      <w:r w:rsidR="00FC4034" w:rsidRPr="00B54B9B">
        <w:rPr>
          <w:rFonts w:cs="Arial"/>
          <w:szCs w:val="22"/>
          <w:lang w:val="en-US"/>
        </w:rPr>
        <w:t>expand</w:t>
      </w:r>
      <w:r w:rsidR="00407279" w:rsidRPr="00B54B9B">
        <w:rPr>
          <w:rFonts w:cs="Arial"/>
          <w:szCs w:val="22"/>
          <w:lang w:val="en-US"/>
        </w:rPr>
        <w:t xml:space="preserve"> into the area of </w:t>
      </w:r>
      <w:r w:rsidR="00875FC2" w:rsidRPr="00B54B9B">
        <w:rPr>
          <w:rFonts w:cs="Arial"/>
          <w:szCs w:val="22"/>
          <w:lang w:val="en-US"/>
        </w:rPr>
        <w:t>c</w:t>
      </w:r>
      <w:r w:rsidR="00FC4034" w:rsidRPr="00B54B9B">
        <w:rPr>
          <w:rFonts w:cs="Arial"/>
          <w:szCs w:val="22"/>
          <w:lang w:val="en-US"/>
        </w:rPr>
        <w:t>ross-</w:t>
      </w:r>
      <w:r w:rsidR="00875FC2" w:rsidRPr="00B54B9B">
        <w:rPr>
          <w:rFonts w:cs="Arial"/>
          <w:szCs w:val="22"/>
          <w:lang w:val="en-US"/>
        </w:rPr>
        <w:t>l</w:t>
      </w:r>
      <w:r w:rsidR="00FC4034" w:rsidRPr="00B54B9B">
        <w:rPr>
          <w:rFonts w:cs="Arial"/>
          <w:szCs w:val="22"/>
          <w:lang w:val="en-US"/>
        </w:rPr>
        <w:t xml:space="preserve">aminated </w:t>
      </w:r>
      <w:r w:rsidR="00875FC2" w:rsidRPr="00B54B9B">
        <w:rPr>
          <w:rFonts w:cs="Arial"/>
          <w:szCs w:val="22"/>
          <w:lang w:val="en-US"/>
        </w:rPr>
        <w:t>timber</w:t>
      </w:r>
      <w:r w:rsidR="00FC4034" w:rsidRPr="00B54B9B">
        <w:rPr>
          <w:rFonts w:cs="Arial"/>
          <w:szCs w:val="22"/>
          <w:lang w:val="en-US"/>
        </w:rPr>
        <w:t xml:space="preserve">. We see a good </w:t>
      </w:r>
      <w:r w:rsidRPr="00B54B9B">
        <w:rPr>
          <w:rFonts w:cs="Arial"/>
          <w:szCs w:val="22"/>
          <w:lang w:val="en-US"/>
        </w:rPr>
        <w:t>growth potential</w:t>
      </w:r>
      <w:r w:rsidR="00407279" w:rsidRPr="00B54B9B">
        <w:rPr>
          <w:rFonts w:cs="Arial"/>
          <w:szCs w:val="22"/>
          <w:lang w:val="en-US"/>
        </w:rPr>
        <w:t xml:space="preserve"> in this business segment</w:t>
      </w:r>
      <w:r w:rsidR="00E8591B" w:rsidRPr="00B54B9B">
        <w:rPr>
          <w:rFonts w:cs="Arial"/>
          <w:szCs w:val="22"/>
          <w:lang w:val="en-US"/>
        </w:rPr>
        <w:t>.</w:t>
      </w:r>
      <w:r w:rsidRPr="00B54B9B">
        <w:rPr>
          <w:rFonts w:cs="Arial"/>
          <w:szCs w:val="22"/>
          <w:lang w:val="en-US"/>
        </w:rPr>
        <w:t xml:space="preserve"> The new setup for us is a logical step as we have already been cooperating with HOMAG in North America very successfully</w:t>
      </w:r>
      <w:r w:rsidR="00FC4034" w:rsidRPr="00B54B9B">
        <w:rPr>
          <w:rFonts w:cs="Arial"/>
          <w:szCs w:val="22"/>
          <w:lang w:val="en-US"/>
        </w:rPr>
        <w:t>.</w:t>
      </w:r>
      <w:r w:rsidR="00875FC2" w:rsidRPr="00B54B9B">
        <w:rPr>
          <w:rFonts w:cs="Arial"/>
          <w:szCs w:val="22"/>
          <w:lang w:val="en-US"/>
        </w:rPr>
        <w:t>”</w:t>
      </w:r>
      <w:r w:rsidR="00384B49" w:rsidRPr="00B54B9B">
        <w:rPr>
          <w:rFonts w:cs="Arial"/>
          <w:szCs w:val="22"/>
          <w:lang w:val="en-US"/>
        </w:rPr>
        <w:t xml:space="preserve"> </w:t>
      </w:r>
    </w:p>
    <w:p w14:paraId="17E49785" w14:textId="088DF962" w:rsidR="00573849" w:rsidRPr="00B54B9B" w:rsidRDefault="002625EB" w:rsidP="00B54B9B">
      <w:pPr>
        <w:spacing w:line="280" w:lineRule="atLeast"/>
        <w:rPr>
          <w:rFonts w:cs="Arial"/>
          <w:szCs w:val="22"/>
          <w:lang w:val="en-US"/>
        </w:rPr>
      </w:pPr>
      <w:r w:rsidRPr="00B54B9B">
        <w:rPr>
          <w:rFonts w:cs="Arial"/>
          <w:szCs w:val="22"/>
          <w:lang w:val="en-US"/>
        </w:rPr>
        <w:t xml:space="preserve">Further on, the HOMAG Group expects the new business segment to </w:t>
      </w:r>
      <w:r w:rsidR="00E8591B" w:rsidRPr="00B54B9B">
        <w:rPr>
          <w:rFonts w:cs="Arial"/>
          <w:szCs w:val="22"/>
          <w:lang w:val="en-US"/>
        </w:rPr>
        <w:t>extend</w:t>
      </w:r>
      <w:r w:rsidRPr="00B54B9B">
        <w:rPr>
          <w:rFonts w:cs="Arial"/>
          <w:szCs w:val="22"/>
          <w:lang w:val="en-US"/>
        </w:rPr>
        <w:t xml:space="preserve"> economic potential</w:t>
      </w:r>
      <w:r w:rsidR="007705A3" w:rsidRPr="00B54B9B">
        <w:rPr>
          <w:rFonts w:cs="Arial"/>
          <w:szCs w:val="22"/>
          <w:lang w:val="en-US"/>
        </w:rPr>
        <w:t xml:space="preserve"> from a double-</w:t>
      </w:r>
      <w:r w:rsidR="00B2572D" w:rsidRPr="00B54B9B">
        <w:rPr>
          <w:rFonts w:cs="Arial"/>
          <w:szCs w:val="22"/>
          <w:lang w:val="en-US"/>
        </w:rPr>
        <w:t xml:space="preserve">digit </w:t>
      </w:r>
      <w:r w:rsidR="002F1C06" w:rsidRPr="00B54B9B">
        <w:rPr>
          <w:rFonts w:cs="Arial"/>
          <w:szCs w:val="22"/>
          <w:lang w:val="en-US"/>
        </w:rPr>
        <w:t>m</w:t>
      </w:r>
      <w:r w:rsidR="00B2572D" w:rsidRPr="00B54B9B">
        <w:rPr>
          <w:rFonts w:cs="Arial"/>
          <w:szCs w:val="22"/>
          <w:lang w:val="en-US"/>
        </w:rPr>
        <w:t xml:space="preserve">illion </w:t>
      </w:r>
      <w:r w:rsidR="001D1C63" w:rsidRPr="00B54B9B">
        <w:rPr>
          <w:rFonts w:cs="Arial"/>
          <w:szCs w:val="22"/>
          <w:lang w:val="en-US"/>
        </w:rPr>
        <w:t>euro</w:t>
      </w:r>
      <w:r w:rsidR="00B2572D" w:rsidRPr="00B54B9B">
        <w:rPr>
          <w:rFonts w:cs="Arial"/>
          <w:szCs w:val="22"/>
          <w:lang w:val="en-US"/>
        </w:rPr>
        <w:t xml:space="preserve"> level to</w:t>
      </w:r>
      <w:r w:rsidRPr="00B54B9B">
        <w:rPr>
          <w:rFonts w:cs="Arial"/>
          <w:szCs w:val="22"/>
          <w:lang w:val="en-US"/>
        </w:rPr>
        <w:t xml:space="preserve"> </w:t>
      </w:r>
      <w:r w:rsidR="00E8591B" w:rsidRPr="00B54B9B">
        <w:rPr>
          <w:rFonts w:cs="Arial"/>
          <w:szCs w:val="22"/>
          <w:lang w:val="en-US"/>
        </w:rPr>
        <w:t xml:space="preserve">a low </w:t>
      </w:r>
      <w:r w:rsidRPr="00B54B9B">
        <w:rPr>
          <w:rFonts w:cs="Arial"/>
          <w:szCs w:val="22"/>
          <w:lang w:val="en-US"/>
        </w:rPr>
        <w:t xml:space="preserve">three-digit million euro range. </w:t>
      </w:r>
      <w:r w:rsidR="00573849" w:rsidRPr="00B54B9B">
        <w:rPr>
          <w:rFonts w:cs="Arial"/>
          <w:szCs w:val="22"/>
          <w:lang w:val="en-US"/>
        </w:rPr>
        <w:t>Additional synergies in the technological field as well as in purchasing are</w:t>
      </w:r>
      <w:r w:rsidR="004349C2" w:rsidRPr="00B54B9B">
        <w:rPr>
          <w:rFonts w:cs="Arial"/>
          <w:szCs w:val="22"/>
          <w:lang w:val="en-US"/>
        </w:rPr>
        <w:t xml:space="preserve"> </w:t>
      </w:r>
      <w:r w:rsidR="00573849" w:rsidRPr="00B54B9B">
        <w:rPr>
          <w:rFonts w:cs="Arial"/>
          <w:szCs w:val="22"/>
          <w:lang w:val="en-US"/>
        </w:rPr>
        <w:t>expected.</w:t>
      </w:r>
    </w:p>
    <w:p w14:paraId="3D7A7BC3" w14:textId="77777777" w:rsidR="00573849" w:rsidRDefault="00573849">
      <w:pPr>
        <w:widowControl/>
        <w:spacing w:after="0" w:line="240" w:lineRule="auto"/>
        <w:rPr>
          <w:rFonts w:cs="Arial"/>
          <w:sz w:val="20"/>
          <w:lang w:val="en-US"/>
        </w:rPr>
      </w:pPr>
      <w:r>
        <w:rPr>
          <w:rFonts w:cs="Arial"/>
          <w:sz w:val="20"/>
          <w:lang w:val="en-US"/>
        </w:rPr>
        <w:br w:type="page"/>
      </w:r>
    </w:p>
    <w:p w14:paraId="7B7E2DC8" w14:textId="02B43F09" w:rsidR="00DD55E4" w:rsidRPr="008D1C06" w:rsidRDefault="00DD55E4" w:rsidP="00E97425">
      <w:pPr>
        <w:spacing w:after="0" w:line="240" w:lineRule="auto"/>
        <w:outlineLvl w:val="3"/>
        <w:rPr>
          <w:rFonts w:cs="Arial"/>
          <w:b/>
          <w:sz w:val="20"/>
          <w:lang w:val="en-GB"/>
        </w:rPr>
      </w:pPr>
      <w:r>
        <w:rPr>
          <w:rFonts w:cs="Arial"/>
          <w:b/>
          <w:sz w:val="20"/>
          <w:lang w:val="en-GB"/>
        </w:rPr>
        <w:lastRenderedPageBreak/>
        <w:t>Company</w:t>
      </w:r>
      <w:r w:rsidRPr="008D1C06">
        <w:rPr>
          <w:rFonts w:cs="Arial"/>
          <w:b/>
          <w:sz w:val="20"/>
          <w:lang w:val="en-GB"/>
        </w:rPr>
        <w:t xml:space="preserve"> </w:t>
      </w:r>
      <w:r w:rsidR="001D1C63">
        <w:rPr>
          <w:rFonts w:cs="Arial"/>
          <w:b/>
          <w:sz w:val="20"/>
          <w:lang w:val="en-GB"/>
        </w:rPr>
        <w:t>b</w:t>
      </w:r>
      <w:r w:rsidR="001D1C63" w:rsidRPr="008D1C06">
        <w:rPr>
          <w:rFonts w:cs="Arial"/>
          <w:b/>
          <w:sz w:val="20"/>
          <w:lang w:val="en-GB"/>
        </w:rPr>
        <w:t>ackground</w:t>
      </w:r>
    </w:p>
    <w:p w14:paraId="32AF3CBB" w14:textId="77777777" w:rsidR="00DD55E4" w:rsidRPr="00734074" w:rsidRDefault="00DD55E4" w:rsidP="00DD55E4">
      <w:pPr>
        <w:spacing w:after="0" w:line="240" w:lineRule="auto"/>
        <w:outlineLvl w:val="3"/>
        <w:rPr>
          <w:rFonts w:cs="Arial"/>
          <w:sz w:val="20"/>
          <w:lang w:val="en-GB"/>
        </w:rPr>
      </w:pPr>
      <w:r w:rsidRPr="00D367EE">
        <w:rPr>
          <w:rFonts w:cs="Arial"/>
          <w:sz w:val="20"/>
          <w:lang w:val="en-US"/>
        </w:rPr>
        <w:t xml:space="preserve">The </w:t>
      </w:r>
      <w:r w:rsidRPr="00C65099">
        <w:rPr>
          <w:rFonts w:cs="Arial"/>
          <w:b/>
          <w:sz w:val="20"/>
          <w:lang w:val="en-US"/>
        </w:rPr>
        <w:t>HOMAG Group</w:t>
      </w:r>
      <w:r w:rsidRPr="00D367EE">
        <w:rPr>
          <w:rFonts w:cs="Arial"/>
          <w:sz w:val="20"/>
          <w:lang w:val="en-US"/>
        </w:rPr>
        <w:t xml:space="preserve"> is the world's leading provider of integrated solutions for production in the woodworking industry and woodworking shops. Its 14 specialized production sites, </w:t>
      </w:r>
      <w:r>
        <w:rPr>
          <w:rFonts w:cs="Arial"/>
          <w:sz w:val="20"/>
          <w:lang w:val="en-US"/>
        </w:rPr>
        <w:t>about 20</w:t>
      </w:r>
      <w:r w:rsidRPr="00D367EE">
        <w:rPr>
          <w:rFonts w:cs="Arial"/>
          <w:sz w:val="20"/>
          <w:lang w:val="en-US"/>
        </w:rPr>
        <w:t xml:space="preserve"> Group-owned sales and service companies and approximately 60 exclusive sales partners worldwide make the company a unique system provider. Backed by a workforce of some 6,600 employees the HOMAG Group offers its </w:t>
      </w:r>
      <w:proofErr w:type="gramStart"/>
      <w:r w:rsidRPr="00D367EE">
        <w:rPr>
          <w:rFonts w:cs="Arial"/>
          <w:sz w:val="20"/>
          <w:lang w:val="en-US"/>
        </w:rPr>
        <w:t>customers</w:t>
      </w:r>
      <w:proofErr w:type="gramEnd"/>
      <w:r w:rsidRPr="00D367EE">
        <w:rPr>
          <w:rFonts w:cs="Arial"/>
          <w:sz w:val="20"/>
          <w:lang w:val="en-US"/>
        </w:rPr>
        <w:t xml:space="preserve"> solutions for digitized production, based on digital data continuity from point of sale through the entire production process, combined with a comprehensive software suite. In addition, the open ecosystem "</w:t>
      </w:r>
      <w:proofErr w:type="spellStart"/>
      <w:r w:rsidRPr="00D367EE">
        <w:rPr>
          <w:rFonts w:cs="Arial"/>
          <w:sz w:val="20"/>
          <w:lang w:val="en-US"/>
        </w:rPr>
        <w:t>tapio</w:t>
      </w:r>
      <w:proofErr w:type="spellEnd"/>
      <w:r w:rsidRPr="00D367EE">
        <w:rPr>
          <w:rFonts w:cs="Arial"/>
          <w:sz w:val="20"/>
          <w:lang w:val="en-US"/>
        </w:rPr>
        <w:t>" (open Internet-of-Things platform) maps the data flow along the entire value chain of the timber industry. The HOMAG Group has been majority-owned by the Dürr Group since October 2014.</w:t>
      </w:r>
    </w:p>
    <w:p w14:paraId="07B99B24" w14:textId="77777777" w:rsidR="0063164C" w:rsidRPr="00EF7958" w:rsidRDefault="0063164C" w:rsidP="0063164C">
      <w:pPr>
        <w:spacing w:after="0" w:line="240" w:lineRule="auto"/>
        <w:outlineLvl w:val="3"/>
        <w:rPr>
          <w:rFonts w:cs="Arial"/>
          <w:sz w:val="20"/>
          <w:lang w:val="en-US"/>
        </w:rPr>
      </w:pPr>
    </w:p>
    <w:p w14:paraId="0B04B988" w14:textId="7E63445D" w:rsidR="007E11D4" w:rsidRPr="00814B68" w:rsidRDefault="005F243A" w:rsidP="00814B68">
      <w:pPr>
        <w:spacing w:after="0" w:line="240" w:lineRule="auto"/>
        <w:outlineLvl w:val="3"/>
        <w:rPr>
          <w:rFonts w:cs="Arial"/>
          <w:sz w:val="20"/>
          <w:lang w:val="en-US"/>
        </w:rPr>
      </w:pPr>
      <w:r w:rsidRPr="00C65099">
        <w:rPr>
          <w:rFonts w:cs="Arial"/>
          <w:b/>
          <w:sz w:val="20"/>
          <w:lang w:val="en-US"/>
        </w:rPr>
        <w:t>System TM</w:t>
      </w:r>
      <w:r w:rsidRPr="005F243A">
        <w:rPr>
          <w:rFonts w:cs="Arial"/>
          <w:sz w:val="20"/>
          <w:lang w:val="en-US"/>
        </w:rPr>
        <w:t xml:space="preserve"> was founded in 1977 by </w:t>
      </w:r>
      <w:proofErr w:type="spellStart"/>
      <w:r w:rsidRPr="005F243A">
        <w:rPr>
          <w:rFonts w:cs="Arial"/>
          <w:sz w:val="20"/>
          <w:lang w:val="en-US"/>
        </w:rPr>
        <w:t>Poul</w:t>
      </w:r>
      <w:proofErr w:type="spellEnd"/>
      <w:r w:rsidRPr="005F243A">
        <w:rPr>
          <w:rFonts w:cs="Arial"/>
          <w:sz w:val="20"/>
          <w:lang w:val="en-US"/>
        </w:rPr>
        <w:t xml:space="preserve"> </w:t>
      </w:r>
      <w:proofErr w:type="spellStart"/>
      <w:r w:rsidRPr="005F243A">
        <w:rPr>
          <w:rFonts w:cs="Arial"/>
          <w:sz w:val="20"/>
          <w:lang w:val="en-US"/>
        </w:rPr>
        <w:t>Thøgersen</w:t>
      </w:r>
      <w:proofErr w:type="spellEnd"/>
      <w:r w:rsidRPr="005F243A">
        <w:rPr>
          <w:rFonts w:cs="Arial"/>
          <w:sz w:val="20"/>
          <w:lang w:val="en-US"/>
        </w:rPr>
        <w:t xml:space="preserve"> and is today a leading global supplier of automated high-end secondary solid wood processing systems.</w:t>
      </w:r>
      <w:r>
        <w:rPr>
          <w:rFonts w:cs="Arial"/>
          <w:sz w:val="20"/>
          <w:lang w:val="en-US"/>
        </w:rPr>
        <w:t xml:space="preserve"> </w:t>
      </w:r>
      <w:r w:rsidR="00B13C71" w:rsidRPr="00814B68">
        <w:rPr>
          <w:rFonts w:cs="Arial"/>
          <w:sz w:val="20"/>
          <w:lang w:val="en-US"/>
        </w:rPr>
        <w:t xml:space="preserve">System TM is one of the largest suppliers </w:t>
      </w:r>
      <w:r>
        <w:rPr>
          <w:rFonts w:cs="Arial"/>
          <w:sz w:val="20"/>
          <w:lang w:val="en-US"/>
        </w:rPr>
        <w:t xml:space="preserve">for this sector </w:t>
      </w:r>
      <w:r w:rsidR="00B13C71" w:rsidRPr="00814B68">
        <w:rPr>
          <w:rFonts w:cs="Arial"/>
          <w:sz w:val="20"/>
          <w:lang w:val="en-US"/>
        </w:rPr>
        <w:t xml:space="preserve">in the world. The core competencies include everything from system design, installation, commissioning and training of personnel to service and maintenance. The latest technology, a unique project organization and a strong focus on close cooperation with the customer result in integrated solutions for every concrete need by optimizing processes and wood resources. System TM is headquartered in Odder, Denmark, and includes administration, production and assembly facilities. System TM employs approximately </w:t>
      </w:r>
      <w:r w:rsidR="00987435">
        <w:rPr>
          <w:rFonts w:cs="Arial"/>
          <w:sz w:val="20"/>
          <w:lang w:val="en-US"/>
        </w:rPr>
        <w:t>130</w:t>
      </w:r>
      <w:r w:rsidR="00B13C71" w:rsidRPr="00814B68">
        <w:rPr>
          <w:rFonts w:cs="Arial"/>
          <w:sz w:val="20"/>
          <w:lang w:val="en-US"/>
        </w:rPr>
        <w:t xml:space="preserve"> highly qualified employees and has a strong network of partners and suppliers. </w:t>
      </w:r>
    </w:p>
    <w:p w14:paraId="4F4E514D" w14:textId="77777777" w:rsidR="0063164C" w:rsidRPr="00B13C71" w:rsidRDefault="0063164C" w:rsidP="0063164C">
      <w:pPr>
        <w:pStyle w:val="Titel"/>
        <w:rPr>
          <w:lang w:val="en-US"/>
        </w:rPr>
      </w:pPr>
    </w:p>
    <w:p w14:paraId="0A91C7F9" w14:textId="77777777" w:rsidR="00DD55E4" w:rsidRPr="00963483" w:rsidRDefault="00DD55E4" w:rsidP="00DD55E4">
      <w:pPr>
        <w:spacing w:after="0" w:line="240" w:lineRule="auto"/>
        <w:outlineLvl w:val="3"/>
        <w:rPr>
          <w:rFonts w:cs="Arial"/>
          <w:sz w:val="20"/>
          <w:lang w:val="en-GB"/>
        </w:rPr>
      </w:pPr>
    </w:p>
    <w:p w14:paraId="15B15C7F" w14:textId="77777777" w:rsidR="00DD55E4" w:rsidRPr="008D1C06" w:rsidRDefault="00DD55E4" w:rsidP="00DD55E4">
      <w:pPr>
        <w:spacing w:after="0" w:line="240" w:lineRule="auto"/>
        <w:outlineLvl w:val="3"/>
        <w:rPr>
          <w:rFonts w:cs="Arial"/>
          <w:b/>
          <w:sz w:val="20"/>
          <w:szCs w:val="18"/>
          <w:lang w:val="en-GB"/>
        </w:rPr>
      </w:pPr>
      <w:r w:rsidRPr="008D1C06">
        <w:rPr>
          <w:rFonts w:cs="Arial"/>
          <w:b/>
          <w:sz w:val="20"/>
          <w:szCs w:val="18"/>
          <w:lang w:val="en-GB"/>
        </w:rPr>
        <w:t>Disclaimer</w:t>
      </w:r>
    </w:p>
    <w:p w14:paraId="50364116" w14:textId="129BA5FC" w:rsidR="00DD55E4" w:rsidRPr="00D367EE" w:rsidRDefault="00DD55E4" w:rsidP="00DD55E4">
      <w:pPr>
        <w:pStyle w:val="Titel"/>
        <w:pBdr>
          <w:bottom w:val="single" w:sz="6" w:space="1" w:color="auto"/>
        </w:pBdr>
        <w:rPr>
          <w:lang w:val="en-US"/>
        </w:rPr>
      </w:pPr>
      <w:r w:rsidRPr="00D367EE">
        <w:rPr>
          <w:b w:val="0"/>
          <w:i/>
          <w:sz w:val="18"/>
          <w:szCs w:val="18"/>
          <w:lang w:val="en-US"/>
        </w:rPr>
        <w:t>This press release contains certain statements relating to the future. Future</w:t>
      </w:r>
      <w:r w:rsidR="008C20EA">
        <w:rPr>
          <w:b w:val="0"/>
          <w:i/>
          <w:sz w:val="18"/>
          <w:szCs w:val="18"/>
          <w:lang w:val="en-US"/>
        </w:rPr>
        <w:t xml:space="preserve"> </w:t>
      </w:r>
      <w:r w:rsidRPr="00D367EE">
        <w:rPr>
          <w:b w:val="0"/>
          <w:i/>
          <w:sz w:val="18"/>
          <w:szCs w:val="18"/>
          <w:lang w:val="en-US"/>
        </w:rPr>
        <w:t>oriented statements are all those statements that do not pertain to historical facts and events or expressions pertaining to the future such as “believes”, “estimates”, “assumes”, “forecasts”, “intend”, “may”, “will”, “should” or similar expressions. Such future-oriented statements are subject to risks and uncertainty since they relate to future events and are based on current assumptions of the Company, which may not occur in the future or may not occur in the anticipated form. The Company points out that such future-oriented statements do not guarantee the future; actual results including the financial position and the profitability of the HOMAG Group as well as the development of economic and regulatory framework conditions may deviate significantly (and prove unfavorable) from what is expressly or implicitly assumed or described in these statements. Even if the actual results of the HOMAG Group including the financial position and profitability as well as the economic and regulatory framework conditions should coincide with the future-oriented statements in this press release, it cannot be guaranteed that the same will hold true in the future.</w:t>
      </w:r>
    </w:p>
    <w:p w14:paraId="4C6BD7BC" w14:textId="77777777" w:rsidR="00DD55E4" w:rsidRPr="00D367EE" w:rsidRDefault="00DD55E4" w:rsidP="00DD55E4">
      <w:pPr>
        <w:pStyle w:val="Titel"/>
        <w:pBdr>
          <w:bottom w:val="single" w:sz="6" w:space="1" w:color="auto"/>
        </w:pBdr>
        <w:rPr>
          <w:lang w:val="en-US"/>
        </w:rPr>
      </w:pPr>
    </w:p>
    <w:p w14:paraId="604032F8" w14:textId="77777777" w:rsidR="00DD55E4" w:rsidRPr="00D367EE" w:rsidRDefault="00DD55E4" w:rsidP="00DD55E4">
      <w:pPr>
        <w:pStyle w:val="Untertitel"/>
        <w:rPr>
          <w:lang w:val="en-US"/>
        </w:rPr>
      </w:pPr>
    </w:p>
    <w:p w14:paraId="19F02E9C" w14:textId="77777777" w:rsidR="00DD55E4" w:rsidRPr="00F21B9E" w:rsidRDefault="00DD55E4" w:rsidP="00DD55E4">
      <w:pPr>
        <w:spacing w:after="0" w:line="240" w:lineRule="auto"/>
        <w:rPr>
          <w:b/>
          <w:sz w:val="20"/>
          <w:lang w:val="en-GB"/>
        </w:rPr>
      </w:pPr>
      <w:r w:rsidRPr="00F21B9E">
        <w:rPr>
          <w:b/>
          <w:sz w:val="20"/>
          <w:lang w:val="en-GB"/>
        </w:rPr>
        <w:t>If you have any questions, please contact:</w:t>
      </w:r>
    </w:p>
    <w:p w14:paraId="2E38DA55" w14:textId="77777777" w:rsidR="00DD55E4" w:rsidRPr="00F21B9E" w:rsidRDefault="00DD55E4" w:rsidP="00DD55E4">
      <w:pPr>
        <w:spacing w:after="0" w:line="240" w:lineRule="auto"/>
        <w:rPr>
          <w:sz w:val="20"/>
          <w:lang w:val="en-GB"/>
        </w:rPr>
      </w:pPr>
    </w:p>
    <w:p w14:paraId="561CC98B" w14:textId="77777777" w:rsidR="00DD55E4" w:rsidRPr="00F21B9E" w:rsidRDefault="00DD55E4" w:rsidP="00DD55E4">
      <w:pPr>
        <w:spacing w:after="0" w:line="240" w:lineRule="auto"/>
        <w:rPr>
          <w:b/>
          <w:sz w:val="20"/>
        </w:rPr>
      </w:pPr>
      <w:r w:rsidRPr="00F21B9E">
        <w:rPr>
          <w:b/>
          <w:sz w:val="20"/>
        </w:rPr>
        <w:t>HOMAG Group AG</w:t>
      </w:r>
    </w:p>
    <w:p w14:paraId="296CAB18" w14:textId="77777777" w:rsidR="00DD55E4" w:rsidRPr="00F21B9E" w:rsidRDefault="00DD55E4" w:rsidP="00DD55E4">
      <w:pPr>
        <w:spacing w:after="0" w:line="240" w:lineRule="auto"/>
        <w:rPr>
          <w:sz w:val="20"/>
        </w:rPr>
      </w:pPr>
      <w:proofErr w:type="spellStart"/>
      <w:r w:rsidRPr="00F21B9E">
        <w:rPr>
          <w:sz w:val="20"/>
        </w:rPr>
        <w:t>Homagstrasse</w:t>
      </w:r>
      <w:proofErr w:type="spellEnd"/>
      <w:r w:rsidRPr="00F21B9E">
        <w:rPr>
          <w:sz w:val="20"/>
        </w:rPr>
        <w:t xml:space="preserve"> 3-5</w:t>
      </w:r>
    </w:p>
    <w:p w14:paraId="48EC8A24" w14:textId="77777777" w:rsidR="00DD55E4" w:rsidRPr="00F21B9E" w:rsidRDefault="00DD55E4" w:rsidP="00DD55E4">
      <w:pPr>
        <w:spacing w:after="0" w:line="240" w:lineRule="auto"/>
        <w:rPr>
          <w:sz w:val="20"/>
        </w:rPr>
      </w:pPr>
      <w:r w:rsidRPr="00F21B9E">
        <w:rPr>
          <w:sz w:val="20"/>
        </w:rPr>
        <w:t>72296 Schopfloch</w:t>
      </w:r>
    </w:p>
    <w:p w14:paraId="357C596D" w14:textId="77777777" w:rsidR="00DD55E4" w:rsidRPr="00F21B9E" w:rsidRDefault="00DD55E4" w:rsidP="00DD55E4">
      <w:pPr>
        <w:spacing w:after="0" w:line="240" w:lineRule="auto"/>
        <w:rPr>
          <w:sz w:val="20"/>
        </w:rPr>
      </w:pPr>
      <w:r w:rsidRPr="00F21B9E">
        <w:rPr>
          <w:sz w:val="20"/>
        </w:rPr>
        <w:t>Germany</w:t>
      </w:r>
    </w:p>
    <w:p w14:paraId="7E7F75F9" w14:textId="77777777" w:rsidR="00DD55E4" w:rsidRPr="00F21B9E" w:rsidRDefault="00DD55E4" w:rsidP="00DD55E4">
      <w:pPr>
        <w:spacing w:after="0" w:line="240" w:lineRule="auto"/>
        <w:rPr>
          <w:sz w:val="20"/>
        </w:rPr>
      </w:pPr>
      <w:r w:rsidRPr="00F21B9E">
        <w:rPr>
          <w:sz w:val="20"/>
        </w:rPr>
        <w:t>www.homag.com</w:t>
      </w:r>
    </w:p>
    <w:p w14:paraId="7ADDC751" w14:textId="77777777" w:rsidR="00DD55E4" w:rsidRPr="00F21B9E" w:rsidRDefault="00DD55E4" w:rsidP="00DD55E4">
      <w:pPr>
        <w:spacing w:after="0" w:line="240" w:lineRule="auto"/>
        <w:rPr>
          <w:sz w:val="20"/>
        </w:rPr>
      </w:pPr>
    </w:p>
    <w:p w14:paraId="293463FD" w14:textId="77777777" w:rsidR="00DD55E4" w:rsidRPr="00F21B9E" w:rsidRDefault="00DD55E4" w:rsidP="00DD55E4">
      <w:pPr>
        <w:spacing w:after="0" w:line="240" w:lineRule="auto"/>
        <w:jc w:val="both"/>
        <w:outlineLvl w:val="3"/>
        <w:rPr>
          <w:rFonts w:cs="Arial"/>
          <w:sz w:val="20"/>
        </w:rPr>
      </w:pPr>
      <w:r w:rsidRPr="00F21B9E">
        <w:rPr>
          <w:rFonts w:cs="Arial"/>
          <w:sz w:val="20"/>
        </w:rPr>
        <w:t>Jens Fahlbusch</w:t>
      </w:r>
    </w:p>
    <w:p w14:paraId="59ECBA99" w14:textId="77777777" w:rsidR="00DD55E4" w:rsidRPr="00F21B9E" w:rsidRDefault="00DD55E4" w:rsidP="00DD55E4">
      <w:pPr>
        <w:spacing w:after="0" w:line="240" w:lineRule="auto"/>
        <w:jc w:val="both"/>
        <w:outlineLvl w:val="3"/>
        <w:rPr>
          <w:rFonts w:cs="Arial"/>
          <w:sz w:val="20"/>
          <w:lang w:val="en-GB"/>
        </w:rPr>
      </w:pPr>
      <w:r w:rsidRPr="00F21B9E">
        <w:rPr>
          <w:rFonts w:cs="Arial"/>
          <w:sz w:val="20"/>
          <w:lang w:val="en-GB"/>
        </w:rPr>
        <w:t>Communication</w:t>
      </w:r>
    </w:p>
    <w:p w14:paraId="69BF69AE" w14:textId="77777777" w:rsidR="00DD55E4" w:rsidRPr="00F21B9E" w:rsidRDefault="00DD55E4" w:rsidP="00DD55E4">
      <w:pPr>
        <w:spacing w:after="0" w:line="240" w:lineRule="auto"/>
        <w:jc w:val="both"/>
        <w:outlineLvl w:val="3"/>
        <w:rPr>
          <w:rFonts w:cs="Arial"/>
          <w:sz w:val="20"/>
          <w:lang w:val="en-GB"/>
        </w:rPr>
      </w:pPr>
      <w:r>
        <w:rPr>
          <w:rFonts w:cs="Arial"/>
          <w:sz w:val="20"/>
          <w:lang w:val="en-GB"/>
        </w:rPr>
        <w:t>Telephone</w:t>
      </w:r>
      <w:r w:rsidRPr="00F21B9E">
        <w:rPr>
          <w:rFonts w:cs="Arial"/>
          <w:sz w:val="20"/>
          <w:lang w:val="en-GB"/>
        </w:rPr>
        <w:t>: +49 7443 13-2796</w:t>
      </w:r>
    </w:p>
    <w:p w14:paraId="6F4619D7" w14:textId="77777777" w:rsidR="00DD55E4" w:rsidRPr="00F21B9E" w:rsidRDefault="00DD55E4" w:rsidP="00DD55E4">
      <w:pPr>
        <w:spacing w:after="0" w:line="240" w:lineRule="auto"/>
        <w:jc w:val="both"/>
        <w:outlineLvl w:val="3"/>
        <w:rPr>
          <w:rFonts w:cs="Arial"/>
          <w:sz w:val="20"/>
          <w:lang w:val="en-GB"/>
        </w:rPr>
      </w:pPr>
      <w:r w:rsidRPr="00F21B9E">
        <w:rPr>
          <w:rFonts w:cs="Arial"/>
          <w:sz w:val="20"/>
          <w:lang w:val="en-GB"/>
        </w:rPr>
        <w:t>jens.fahlbusch@homag.com</w:t>
      </w:r>
    </w:p>
    <w:p w14:paraId="6F5A40F1" w14:textId="77777777" w:rsidR="0063164C" w:rsidRPr="00DD55E4" w:rsidRDefault="0063164C" w:rsidP="00DD55E4">
      <w:pPr>
        <w:spacing w:after="0" w:line="240" w:lineRule="auto"/>
        <w:outlineLvl w:val="3"/>
        <w:rPr>
          <w:rFonts w:cs="Arial"/>
          <w:szCs w:val="22"/>
          <w:lang w:val="en-GB"/>
        </w:rPr>
      </w:pPr>
    </w:p>
    <w:sectPr w:rsidR="0063164C" w:rsidRPr="00DD55E4" w:rsidSect="00FE18D8">
      <w:headerReference w:type="default" r:id="rId10"/>
      <w:footerReference w:type="default" r:id="rId11"/>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926D7" w14:textId="77777777" w:rsidR="0025551D" w:rsidRDefault="0025551D">
      <w:r>
        <w:separator/>
      </w:r>
    </w:p>
  </w:endnote>
  <w:endnote w:type="continuationSeparator" w:id="0">
    <w:p w14:paraId="14AE42F4" w14:textId="77777777" w:rsidR="0025551D" w:rsidRDefault="0025551D">
      <w:r>
        <w:continuationSeparator/>
      </w:r>
    </w:p>
  </w:endnote>
  <w:endnote w:type="continuationNotice" w:id="1">
    <w:p w14:paraId="6C339DBD" w14:textId="77777777" w:rsidR="0025551D" w:rsidRDefault="002555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4AAFA" w14:textId="77777777" w:rsidR="00E2053A" w:rsidRDefault="00E2053A">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F0C60" w14:textId="77777777" w:rsidR="0025551D" w:rsidRDefault="0025551D">
      <w:r>
        <w:separator/>
      </w:r>
    </w:p>
  </w:footnote>
  <w:footnote w:type="continuationSeparator" w:id="0">
    <w:p w14:paraId="20F73C0C" w14:textId="77777777" w:rsidR="0025551D" w:rsidRDefault="0025551D">
      <w:r>
        <w:continuationSeparator/>
      </w:r>
    </w:p>
  </w:footnote>
  <w:footnote w:type="continuationNotice" w:id="1">
    <w:p w14:paraId="465E63C4" w14:textId="77777777" w:rsidR="0025551D" w:rsidRDefault="002555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8F8A" w14:textId="2B5FBFB3" w:rsidR="00E2053A" w:rsidRDefault="006E610C" w:rsidP="001C1F3B">
    <w:pPr>
      <w:pStyle w:val="Kopfzeile"/>
      <w:widowControl/>
      <w:tabs>
        <w:tab w:val="clear" w:pos="1418"/>
        <w:tab w:val="clear" w:pos="1560"/>
        <w:tab w:val="clear" w:pos="9072"/>
        <w:tab w:val="right" w:pos="9639"/>
      </w:tabs>
      <w:spacing w:after="1080"/>
      <w:ind w:right="-2268"/>
    </w:pPr>
    <w:r>
      <w:rPr>
        <w:sz w:val="32"/>
      </w:rPr>
      <w:t xml:space="preserve">Press </w:t>
    </w:r>
    <w:proofErr w:type="spellStart"/>
    <w:r>
      <w:rPr>
        <w:sz w:val="32"/>
      </w:rPr>
      <w:t>release</w:t>
    </w:r>
    <w:proofErr w:type="spellEnd"/>
    <w:r w:rsidR="00E2053A">
      <w:rPr>
        <w:b/>
        <w:sz w:val="28"/>
      </w:rPr>
      <w:tab/>
    </w:r>
    <w:r w:rsidR="00E2053A">
      <w:rPr>
        <w:noProof/>
      </w:rPr>
      <w:drawing>
        <wp:inline distT="0" distB="0" distL="0" distR="0" wp14:anchorId="5D5B1236" wp14:editId="09D698C2">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E2053A" w14:paraId="79F88529" w14:textId="77777777" w:rsidTr="00C74CDC">
      <w:tc>
        <w:tcPr>
          <w:tcW w:w="3402" w:type="dxa"/>
        </w:tcPr>
        <w:p w14:paraId="6C63713B" w14:textId="6EB0043F" w:rsidR="00E2053A" w:rsidRDefault="002625EB" w:rsidP="00E2053A">
          <w:pPr>
            <w:pStyle w:val="Kopfzeile"/>
            <w:widowControl/>
            <w:tabs>
              <w:tab w:val="clear" w:pos="1418"/>
              <w:tab w:val="clear" w:pos="1560"/>
            </w:tabs>
            <w:spacing w:after="0" w:line="240" w:lineRule="auto"/>
            <w:rPr>
              <w:sz w:val="18"/>
            </w:rPr>
          </w:pPr>
          <w:r>
            <w:rPr>
              <w:sz w:val="18"/>
            </w:rPr>
            <w:t>System</w:t>
          </w:r>
          <w:r w:rsidR="00851130">
            <w:rPr>
              <w:sz w:val="18"/>
            </w:rPr>
            <w:t xml:space="preserve"> </w:t>
          </w:r>
          <w:r>
            <w:rPr>
              <w:sz w:val="18"/>
            </w:rPr>
            <w:t>TM</w:t>
          </w:r>
        </w:p>
        <w:p w14:paraId="3DFBC4F1" w14:textId="77777777" w:rsidR="00E2053A" w:rsidRDefault="00E2053A" w:rsidP="00E2053A">
          <w:pPr>
            <w:pStyle w:val="Kopfzeile"/>
            <w:widowControl/>
            <w:tabs>
              <w:tab w:val="clear" w:pos="1418"/>
              <w:tab w:val="clear" w:pos="1560"/>
            </w:tabs>
            <w:spacing w:after="0"/>
            <w:rPr>
              <w:sz w:val="18"/>
            </w:rPr>
          </w:pPr>
        </w:p>
      </w:tc>
      <w:tc>
        <w:tcPr>
          <w:tcW w:w="2268" w:type="dxa"/>
        </w:tcPr>
        <w:p w14:paraId="7EBF2997" w14:textId="48AA9A60" w:rsidR="00E2053A" w:rsidRDefault="00335D49" w:rsidP="00335D49">
          <w:pPr>
            <w:pStyle w:val="Kopfzeile"/>
            <w:widowControl/>
            <w:tabs>
              <w:tab w:val="clear" w:pos="1418"/>
              <w:tab w:val="clear" w:pos="1560"/>
            </w:tabs>
            <w:spacing w:after="0"/>
            <w:rPr>
              <w:sz w:val="18"/>
            </w:rPr>
          </w:pPr>
          <w:r>
            <w:rPr>
              <w:sz w:val="18"/>
            </w:rPr>
            <w:t>Page</w:t>
          </w:r>
          <w:r w:rsidR="00E2053A">
            <w:rPr>
              <w:sz w:val="18"/>
            </w:rPr>
            <w:t xml:space="preserve">: </w:t>
          </w:r>
          <w:r w:rsidR="00E2053A">
            <w:rPr>
              <w:sz w:val="18"/>
            </w:rPr>
            <w:fldChar w:fldCharType="begin"/>
          </w:r>
          <w:r w:rsidR="00E2053A">
            <w:rPr>
              <w:sz w:val="18"/>
            </w:rPr>
            <w:instrText xml:space="preserve">PAGE </w:instrText>
          </w:r>
          <w:r w:rsidR="00E2053A">
            <w:rPr>
              <w:sz w:val="18"/>
            </w:rPr>
            <w:fldChar w:fldCharType="separate"/>
          </w:r>
          <w:r w:rsidR="00C65099">
            <w:rPr>
              <w:noProof/>
              <w:sz w:val="18"/>
            </w:rPr>
            <w:t>2</w:t>
          </w:r>
          <w:r w:rsidR="00E2053A">
            <w:rPr>
              <w:sz w:val="18"/>
            </w:rPr>
            <w:fldChar w:fldCharType="end"/>
          </w:r>
          <w:r w:rsidR="00E2053A">
            <w:rPr>
              <w:sz w:val="18"/>
            </w:rPr>
            <w:t xml:space="preserve"> / </w:t>
          </w:r>
          <w:r w:rsidR="00E2053A">
            <w:rPr>
              <w:sz w:val="18"/>
            </w:rPr>
            <w:fldChar w:fldCharType="begin"/>
          </w:r>
          <w:r w:rsidR="00E2053A">
            <w:rPr>
              <w:sz w:val="18"/>
            </w:rPr>
            <w:instrText xml:space="preserve">NUMPAGES </w:instrText>
          </w:r>
          <w:r w:rsidR="00E2053A">
            <w:rPr>
              <w:sz w:val="18"/>
            </w:rPr>
            <w:fldChar w:fldCharType="separate"/>
          </w:r>
          <w:r w:rsidR="00C65099">
            <w:rPr>
              <w:noProof/>
              <w:sz w:val="18"/>
            </w:rPr>
            <w:t>2</w:t>
          </w:r>
          <w:r w:rsidR="00E2053A">
            <w:rPr>
              <w:sz w:val="18"/>
            </w:rPr>
            <w:fldChar w:fldCharType="end"/>
          </w:r>
        </w:p>
      </w:tc>
      <w:tc>
        <w:tcPr>
          <w:tcW w:w="3969" w:type="dxa"/>
        </w:tcPr>
        <w:p w14:paraId="06AB701C" w14:textId="77777777" w:rsidR="00E2053A" w:rsidRDefault="00E2053A" w:rsidP="002625EB">
          <w:pPr>
            <w:pStyle w:val="Kopfzeile"/>
            <w:widowControl/>
            <w:tabs>
              <w:tab w:val="clear" w:pos="1418"/>
              <w:tab w:val="clear" w:pos="1560"/>
              <w:tab w:val="clear" w:pos="9072"/>
              <w:tab w:val="right" w:pos="1763"/>
            </w:tabs>
            <w:spacing w:after="0"/>
            <w:ind w:right="284"/>
            <w:rPr>
              <w:sz w:val="18"/>
            </w:rPr>
          </w:pPr>
          <w:r>
            <w:rPr>
              <w:sz w:val="18"/>
            </w:rPr>
            <w:tab/>
          </w:r>
          <w:proofErr w:type="spellStart"/>
          <w:r w:rsidR="002625EB">
            <w:rPr>
              <w:sz w:val="18"/>
            </w:rPr>
            <w:t>October</w:t>
          </w:r>
          <w:proofErr w:type="spellEnd"/>
          <w:r w:rsidR="00151CB6">
            <w:rPr>
              <w:sz w:val="18"/>
            </w:rPr>
            <w:t xml:space="preserve"> 2020</w:t>
          </w:r>
        </w:p>
      </w:tc>
    </w:tr>
  </w:tbl>
  <w:p w14:paraId="4E196F6D" w14:textId="77777777" w:rsidR="00E2053A" w:rsidRPr="00F2656D" w:rsidRDefault="00E2053A">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6E827D9"/>
    <w:multiLevelType w:val="hybridMultilevel"/>
    <w:tmpl w:val="D084DF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E7590B"/>
    <w:multiLevelType w:val="hybridMultilevel"/>
    <w:tmpl w:val="9AB47038"/>
    <w:lvl w:ilvl="0" w:tplc="89BEC74A">
      <w:start w:val="1"/>
      <w:numFmt w:val="bullet"/>
      <w:lvlText w:val="•"/>
      <w:lvlJc w:val="left"/>
      <w:pPr>
        <w:tabs>
          <w:tab w:val="num" w:pos="720"/>
        </w:tabs>
        <w:ind w:left="720" w:hanging="360"/>
      </w:pPr>
      <w:rPr>
        <w:rFonts w:ascii="Arial" w:hAnsi="Arial" w:cs="Times New Roman" w:hint="default"/>
      </w:rPr>
    </w:lvl>
    <w:lvl w:ilvl="1" w:tplc="EC980538">
      <w:start w:val="270"/>
      <w:numFmt w:val="bullet"/>
      <w:lvlText w:val="•"/>
      <w:lvlJc w:val="left"/>
      <w:pPr>
        <w:tabs>
          <w:tab w:val="num" w:pos="1440"/>
        </w:tabs>
        <w:ind w:left="1440" w:hanging="360"/>
      </w:pPr>
      <w:rPr>
        <w:rFonts w:ascii="Arial" w:hAnsi="Arial" w:cs="Times New Roman" w:hint="default"/>
      </w:rPr>
    </w:lvl>
    <w:lvl w:ilvl="2" w:tplc="91E45718">
      <w:start w:val="1"/>
      <w:numFmt w:val="bullet"/>
      <w:lvlText w:val="•"/>
      <w:lvlJc w:val="left"/>
      <w:pPr>
        <w:tabs>
          <w:tab w:val="num" w:pos="2160"/>
        </w:tabs>
        <w:ind w:left="2160" w:hanging="360"/>
      </w:pPr>
      <w:rPr>
        <w:rFonts w:ascii="Arial" w:hAnsi="Arial" w:cs="Times New Roman" w:hint="default"/>
      </w:rPr>
    </w:lvl>
    <w:lvl w:ilvl="3" w:tplc="BDBEB788">
      <w:start w:val="1"/>
      <w:numFmt w:val="bullet"/>
      <w:lvlText w:val="•"/>
      <w:lvlJc w:val="left"/>
      <w:pPr>
        <w:tabs>
          <w:tab w:val="num" w:pos="2880"/>
        </w:tabs>
        <w:ind w:left="2880" w:hanging="360"/>
      </w:pPr>
      <w:rPr>
        <w:rFonts w:ascii="Arial" w:hAnsi="Arial" w:cs="Times New Roman" w:hint="default"/>
      </w:rPr>
    </w:lvl>
    <w:lvl w:ilvl="4" w:tplc="5B6210FC">
      <w:start w:val="1"/>
      <w:numFmt w:val="bullet"/>
      <w:lvlText w:val="•"/>
      <w:lvlJc w:val="left"/>
      <w:pPr>
        <w:tabs>
          <w:tab w:val="num" w:pos="3600"/>
        </w:tabs>
        <w:ind w:left="3600" w:hanging="360"/>
      </w:pPr>
      <w:rPr>
        <w:rFonts w:ascii="Arial" w:hAnsi="Arial" w:cs="Times New Roman" w:hint="default"/>
      </w:rPr>
    </w:lvl>
    <w:lvl w:ilvl="5" w:tplc="0484804A">
      <w:start w:val="1"/>
      <w:numFmt w:val="bullet"/>
      <w:lvlText w:val="•"/>
      <w:lvlJc w:val="left"/>
      <w:pPr>
        <w:tabs>
          <w:tab w:val="num" w:pos="4320"/>
        </w:tabs>
        <w:ind w:left="4320" w:hanging="360"/>
      </w:pPr>
      <w:rPr>
        <w:rFonts w:ascii="Arial" w:hAnsi="Arial" w:cs="Times New Roman" w:hint="default"/>
      </w:rPr>
    </w:lvl>
    <w:lvl w:ilvl="6" w:tplc="F6A00DC6">
      <w:start w:val="1"/>
      <w:numFmt w:val="bullet"/>
      <w:lvlText w:val="•"/>
      <w:lvlJc w:val="left"/>
      <w:pPr>
        <w:tabs>
          <w:tab w:val="num" w:pos="5040"/>
        </w:tabs>
        <w:ind w:left="5040" w:hanging="360"/>
      </w:pPr>
      <w:rPr>
        <w:rFonts w:ascii="Arial" w:hAnsi="Arial" w:cs="Times New Roman" w:hint="default"/>
      </w:rPr>
    </w:lvl>
    <w:lvl w:ilvl="7" w:tplc="CD28FB34">
      <w:start w:val="1"/>
      <w:numFmt w:val="bullet"/>
      <w:lvlText w:val="•"/>
      <w:lvlJc w:val="left"/>
      <w:pPr>
        <w:tabs>
          <w:tab w:val="num" w:pos="5760"/>
        </w:tabs>
        <w:ind w:left="5760" w:hanging="360"/>
      </w:pPr>
      <w:rPr>
        <w:rFonts w:ascii="Arial" w:hAnsi="Arial" w:cs="Times New Roman" w:hint="default"/>
      </w:rPr>
    </w:lvl>
    <w:lvl w:ilvl="8" w:tplc="C05AEC38">
      <w:start w:val="1"/>
      <w:numFmt w:val="bullet"/>
      <w:lvlText w:val="•"/>
      <w:lvlJc w:val="left"/>
      <w:pPr>
        <w:tabs>
          <w:tab w:val="num" w:pos="6480"/>
        </w:tabs>
        <w:ind w:left="6480" w:hanging="360"/>
      </w:pPr>
      <w:rPr>
        <w:rFonts w:ascii="Arial" w:hAnsi="Arial" w:cs="Times New Roman" w:hint="default"/>
      </w:rPr>
    </w:lvl>
  </w:abstractNum>
  <w:abstractNum w:abstractNumId="3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4"/>
  </w:num>
  <w:num w:numId="3">
    <w:abstractNumId w:val="13"/>
  </w:num>
  <w:num w:numId="4">
    <w:abstractNumId w:val="8"/>
  </w:num>
  <w:num w:numId="5">
    <w:abstractNumId w:val="25"/>
  </w:num>
  <w:num w:numId="6">
    <w:abstractNumId w:val="15"/>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2"/>
  </w:num>
  <w:num w:numId="22">
    <w:abstractNumId w:val="3"/>
  </w:num>
  <w:num w:numId="23">
    <w:abstractNumId w:val="9"/>
  </w:num>
  <w:num w:numId="24">
    <w:abstractNumId w:val="11"/>
  </w:num>
  <w:num w:numId="25">
    <w:abstractNumId w:val="33"/>
  </w:num>
  <w:num w:numId="26">
    <w:abstractNumId w:val="12"/>
  </w:num>
  <w:num w:numId="27">
    <w:abstractNumId w:val="22"/>
  </w:num>
  <w:num w:numId="28">
    <w:abstractNumId w:val="2"/>
  </w:num>
  <w:num w:numId="29">
    <w:abstractNumId w:val="19"/>
  </w:num>
  <w:num w:numId="30">
    <w:abstractNumId w:val="1"/>
  </w:num>
  <w:num w:numId="31">
    <w:abstractNumId w:val="35"/>
  </w:num>
  <w:num w:numId="32">
    <w:abstractNumId w:val="29"/>
  </w:num>
  <w:num w:numId="33">
    <w:abstractNumId w:val="31"/>
  </w:num>
  <w:num w:numId="34">
    <w:abstractNumId w:val="10"/>
  </w:num>
  <w:num w:numId="35">
    <w:abstractNumId w:val="30"/>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0FB"/>
    <w:rsid w:val="0001030D"/>
    <w:rsid w:val="00010C96"/>
    <w:rsid w:val="0001446D"/>
    <w:rsid w:val="00014852"/>
    <w:rsid w:val="00014C94"/>
    <w:rsid w:val="00014CCE"/>
    <w:rsid w:val="00024EE9"/>
    <w:rsid w:val="00025766"/>
    <w:rsid w:val="00027E33"/>
    <w:rsid w:val="0004192C"/>
    <w:rsid w:val="000471D4"/>
    <w:rsid w:val="000626D3"/>
    <w:rsid w:val="00064DE4"/>
    <w:rsid w:val="000675BB"/>
    <w:rsid w:val="00070AEE"/>
    <w:rsid w:val="00070D5B"/>
    <w:rsid w:val="00080779"/>
    <w:rsid w:val="00082999"/>
    <w:rsid w:val="00087568"/>
    <w:rsid w:val="0008765C"/>
    <w:rsid w:val="000B3F8D"/>
    <w:rsid w:val="000B3FEB"/>
    <w:rsid w:val="000B40DB"/>
    <w:rsid w:val="000C502F"/>
    <w:rsid w:val="000D1074"/>
    <w:rsid w:val="000D17BE"/>
    <w:rsid w:val="000D1D43"/>
    <w:rsid w:val="000D5284"/>
    <w:rsid w:val="000D5540"/>
    <w:rsid w:val="000D788E"/>
    <w:rsid w:val="000E13E2"/>
    <w:rsid w:val="000E66EC"/>
    <w:rsid w:val="000E6F14"/>
    <w:rsid w:val="000E72E0"/>
    <w:rsid w:val="000E7976"/>
    <w:rsid w:val="000F1F26"/>
    <w:rsid w:val="000F53C8"/>
    <w:rsid w:val="001009AB"/>
    <w:rsid w:val="00106960"/>
    <w:rsid w:val="001121C1"/>
    <w:rsid w:val="001133A3"/>
    <w:rsid w:val="001205DB"/>
    <w:rsid w:val="00120D1D"/>
    <w:rsid w:val="001234BA"/>
    <w:rsid w:val="001250F7"/>
    <w:rsid w:val="001346DA"/>
    <w:rsid w:val="001379FB"/>
    <w:rsid w:val="00144DE4"/>
    <w:rsid w:val="00151CB6"/>
    <w:rsid w:val="001531A0"/>
    <w:rsid w:val="001544C1"/>
    <w:rsid w:val="0016104A"/>
    <w:rsid w:val="0016696A"/>
    <w:rsid w:val="00171A90"/>
    <w:rsid w:val="00175B69"/>
    <w:rsid w:val="0018115D"/>
    <w:rsid w:val="00181328"/>
    <w:rsid w:val="00186399"/>
    <w:rsid w:val="00191B7B"/>
    <w:rsid w:val="00197C90"/>
    <w:rsid w:val="001A4AFA"/>
    <w:rsid w:val="001A6C44"/>
    <w:rsid w:val="001A7968"/>
    <w:rsid w:val="001B1663"/>
    <w:rsid w:val="001B4200"/>
    <w:rsid w:val="001B5AD7"/>
    <w:rsid w:val="001C01E9"/>
    <w:rsid w:val="001C0E6C"/>
    <w:rsid w:val="001C1F3B"/>
    <w:rsid w:val="001C3917"/>
    <w:rsid w:val="001D1C63"/>
    <w:rsid w:val="001D3116"/>
    <w:rsid w:val="001D36B4"/>
    <w:rsid w:val="001D3DBF"/>
    <w:rsid w:val="001D6204"/>
    <w:rsid w:val="001D7A81"/>
    <w:rsid w:val="001E30B4"/>
    <w:rsid w:val="001E58BE"/>
    <w:rsid w:val="001F3034"/>
    <w:rsid w:val="001F3894"/>
    <w:rsid w:val="001F5F23"/>
    <w:rsid w:val="001F6AB9"/>
    <w:rsid w:val="002000B5"/>
    <w:rsid w:val="00203E9D"/>
    <w:rsid w:val="00205696"/>
    <w:rsid w:val="002072AB"/>
    <w:rsid w:val="00213A46"/>
    <w:rsid w:val="00217103"/>
    <w:rsid w:val="0022077E"/>
    <w:rsid w:val="0022697A"/>
    <w:rsid w:val="002275F7"/>
    <w:rsid w:val="002278F7"/>
    <w:rsid w:val="00232E5A"/>
    <w:rsid w:val="00234B0A"/>
    <w:rsid w:val="002358B2"/>
    <w:rsid w:val="002366E2"/>
    <w:rsid w:val="00241B9C"/>
    <w:rsid w:val="002421D4"/>
    <w:rsid w:val="00247A79"/>
    <w:rsid w:val="00251905"/>
    <w:rsid w:val="0025551D"/>
    <w:rsid w:val="002560A1"/>
    <w:rsid w:val="00256945"/>
    <w:rsid w:val="00257269"/>
    <w:rsid w:val="002625EB"/>
    <w:rsid w:val="00262EF5"/>
    <w:rsid w:val="00272217"/>
    <w:rsid w:val="00274D1F"/>
    <w:rsid w:val="00276C42"/>
    <w:rsid w:val="002802F9"/>
    <w:rsid w:val="00282649"/>
    <w:rsid w:val="00297AF8"/>
    <w:rsid w:val="002A19F6"/>
    <w:rsid w:val="002A4C61"/>
    <w:rsid w:val="002A557A"/>
    <w:rsid w:val="002A7A2A"/>
    <w:rsid w:val="002B1361"/>
    <w:rsid w:val="002B3B92"/>
    <w:rsid w:val="002B7C6D"/>
    <w:rsid w:val="002C3C3B"/>
    <w:rsid w:val="002C3D45"/>
    <w:rsid w:val="002D45EC"/>
    <w:rsid w:val="002D588E"/>
    <w:rsid w:val="002E1530"/>
    <w:rsid w:val="002F1C06"/>
    <w:rsid w:val="003014A3"/>
    <w:rsid w:val="00301833"/>
    <w:rsid w:val="003049C2"/>
    <w:rsid w:val="00306793"/>
    <w:rsid w:val="00306F18"/>
    <w:rsid w:val="00313D39"/>
    <w:rsid w:val="00321923"/>
    <w:rsid w:val="003220C3"/>
    <w:rsid w:val="00324FB8"/>
    <w:rsid w:val="003318BB"/>
    <w:rsid w:val="00335D49"/>
    <w:rsid w:val="003457FB"/>
    <w:rsid w:val="00346010"/>
    <w:rsid w:val="003463D1"/>
    <w:rsid w:val="003479D0"/>
    <w:rsid w:val="00351017"/>
    <w:rsid w:val="00351E71"/>
    <w:rsid w:val="00355FA5"/>
    <w:rsid w:val="00356760"/>
    <w:rsid w:val="00367548"/>
    <w:rsid w:val="003804F3"/>
    <w:rsid w:val="00381C68"/>
    <w:rsid w:val="003849FA"/>
    <w:rsid w:val="00384B49"/>
    <w:rsid w:val="00392EC4"/>
    <w:rsid w:val="003A0D46"/>
    <w:rsid w:val="003A1D25"/>
    <w:rsid w:val="003A464D"/>
    <w:rsid w:val="003A564D"/>
    <w:rsid w:val="003B55C9"/>
    <w:rsid w:val="003D0EB8"/>
    <w:rsid w:val="003D4D5F"/>
    <w:rsid w:val="003D6BD6"/>
    <w:rsid w:val="003E1736"/>
    <w:rsid w:val="003E25DA"/>
    <w:rsid w:val="003E3908"/>
    <w:rsid w:val="003E3BDB"/>
    <w:rsid w:val="003E7A93"/>
    <w:rsid w:val="003F1FBC"/>
    <w:rsid w:val="00401216"/>
    <w:rsid w:val="00406537"/>
    <w:rsid w:val="00407279"/>
    <w:rsid w:val="00412F4B"/>
    <w:rsid w:val="0041417A"/>
    <w:rsid w:val="00415721"/>
    <w:rsid w:val="0041592B"/>
    <w:rsid w:val="00415ED9"/>
    <w:rsid w:val="00420F08"/>
    <w:rsid w:val="00425C64"/>
    <w:rsid w:val="004349C2"/>
    <w:rsid w:val="004401F4"/>
    <w:rsid w:val="004407DC"/>
    <w:rsid w:val="00443069"/>
    <w:rsid w:val="00443075"/>
    <w:rsid w:val="00445EF9"/>
    <w:rsid w:val="004467AC"/>
    <w:rsid w:val="00447B39"/>
    <w:rsid w:val="0045400F"/>
    <w:rsid w:val="00454EED"/>
    <w:rsid w:val="00455EA2"/>
    <w:rsid w:val="004605F6"/>
    <w:rsid w:val="00464500"/>
    <w:rsid w:val="0046535F"/>
    <w:rsid w:val="00481597"/>
    <w:rsid w:val="004817FB"/>
    <w:rsid w:val="00481C38"/>
    <w:rsid w:val="00487CA5"/>
    <w:rsid w:val="00490DA7"/>
    <w:rsid w:val="004942E0"/>
    <w:rsid w:val="004952EE"/>
    <w:rsid w:val="00496EA0"/>
    <w:rsid w:val="004A092E"/>
    <w:rsid w:val="004A2787"/>
    <w:rsid w:val="004A478D"/>
    <w:rsid w:val="004B1435"/>
    <w:rsid w:val="004C40C8"/>
    <w:rsid w:val="004C6845"/>
    <w:rsid w:val="004D367F"/>
    <w:rsid w:val="004D38E3"/>
    <w:rsid w:val="004D49C9"/>
    <w:rsid w:val="004E2D7F"/>
    <w:rsid w:val="004E62B1"/>
    <w:rsid w:val="004F27A0"/>
    <w:rsid w:val="005006E6"/>
    <w:rsid w:val="005035C9"/>
    <w:rsid w:val="00513A4B"/>
    <w:rsid w:val="00520897"/>
    <w:rsid w:val="00524611"/>
    <w:rsid w:val="005346F6"/>
    <w:rsid w:val="00537C82"/>
    <w:rsid w:val="0054012D"/>
    <w:rsid w:val="005475DE"/>
    <w:rsid w:val="00547750"/>
    <w:rsid w:val="00556951"/>
    <w:rsid w:val="00560F53"/>
    <w:rsid w:val="0056120A"/>
    <w:rsid w:val="0056308A"/>
    <w:rsid w:val="0056370A"/>
    <w:rsid w:val="005647F9"/>
    <w:rsid w:val="00565602"/>
    <w:rsid w:val="00566D07"/>
    <w:rsid w:val="00570C27"/>
    <w:rsid w:val="00573849"/>
    <w:rsid w:val="00576E0F"/>
    <w:rsid w:val="0058077E"/>
    <w:rsid w:val="0058611D"/>
    <w:rsid w:val="0058634F"/>
    <w:rsid w:val="00586EEE"/>
    <w:rsid w:val="00594B8E"/>
    <w:rsid w:val="005978C6"/>
    <w:rsid w:val="005A5380"/>
    <w:rsid w:val="005A6434"/>
    <w:rsid w:val="005B124F"/>
    <w:rsid w:val="005B448C"/>
    <w:rsid w:val="005B4FC6"/>
    <w:rsid w:val="005C2DA5"/>
    <w:rsid w:val="005C623C"/>
    <w:rsid w:val="005D59E6"/>
    <w:rsid w:val="005E3CE8"/>
    <w:rsid w:val="005F022F"/>
    <w:rsid w:val="005F243A"/>
    <w:rsid w:val="005F289E"/>
    <w:rsid w:val="005F3F60"/>
    <w:rsid w:val="005F54F2"/>
    <w:rsid w:val="006034B9"/>
    <w:rsid w:val="00607815"/>
    <w:rsid w:val="006143F9"/>
    <w:rsid w:val="006177D8"/>
    <w:rsid w:val="00620A3E"/>
    <w:rsid w:val="00623204"/>
    <w:rsid w:val="0063164C"/>
    <w:rsid w:val="00640329"/>
    <w:rsid w:val="00640919"/>
    <w:rsid w:val="00644B3E"/>
    <w:rsid w:val="00660C40"/>
    <w:rsid w:val="00661AE8"/>
    <w:rsid w:val="006641C3"/>
    <w:rsid w:val="0066716B"/>
    <w:rsid w:val="006711A7"/>
    <w:rsid w:val="00671593"/>
    <w:rsid w:val="00674220"/>
    <w:rsid w:val="0067467C"/>
    <w:rsid w:val="00681378"/>
    <w:rsid w:val="00694209"/>
    <w:rsid w:val="00697589"/>
    <w:rsid w:val="00697D14"/>
    <w:rsid w:val="006A7192"/>
    <w:rsid w:val="006B7E04"/>
    <w:rsid w:val="006C0EB6"/>
    <w:rsid w:val="006C15C6"/>
    <w:rsid w:val="006C375F"/>
    <w:rsid w:val="006D36FA"/>
    <w:rsid w:val="006D5304"/>
    <w:rsid w:val="006D5941"/>
    <w:rsid w:val="006D644D"/>
    <w:rsid w:val="006E1BAA"/>
    <w:rsid w:val="006E605B"/>
    <w:rsid w:val="006E610C"/>
    <w:rsid w:val="006F1125"/>
    <w:rsid w:val="006F11E1"/>
    <w:rsid w:val="0070039B"/>
    <w:rsid w:val="007143F9"/>
    <w:rsid w:val="007167AD"/>
    <w:rsid w:val="00721F47"/>
    <w:rsid w:val="0072246F"/>
    <w:rsid w:val="007317C1"/>
    <w:rsid w:val="00735FDB"/>
    <w:rsid w:val="00737128"/>
    <w:rsid w:val="00737D6C"/>
    <w:rsid w:val="00742CE2"/>
    <w:rsid w:val="007445EC"/>
    <w:rsid w:val="0076147E"/>
    <w:rsid w:val="007705A3"/>
    <w:rsid w:val="00770625"/>
    <w:rsid w:val="007707F5"/>
    <w:rsid w:val="00772ED8"/>
    <w:rsid w:val="00774ABF"/>
    <w:rsid w:val="0078072B"/>
    <w:rsid w:val="007807C7"/>
    <w:rsid w:val="0079664A"/>
    <w:rsid w:val="007978BD"/>
    <w:rsid w:val="007A01B4"/>
    <w:rsid w:val="007A0E69"/>
    <w:rsid w:val="007A1656"/>
    <w:rsid w:val="007A345D"/>
    <w:rsid w:val="007A4EF3"/>
    <w:rsid w:val="007A507B"/>
    <w:rsid w:val="007B0121"/>
    <w:rsid w:val="007B529F"/>
    <w:rsid w:val="007C0496"/>
    <w:rsid w:val="007C0E55"/>
    <w:rsid w:val="007C230E"/>
    <w:rsid w:val="007C6938"/>
    <w:rsid w:val="007D0C91"/>
    <w:rsid w:val="007D4A3F"/>
    <w:rsid w:val="007E046F"/>
    <w:rsid w:val="007E063D"/>
    <w:rsid w:val="007E11D4"/>
    <w:rsid w:val="007E3DB2"/>
    <w:rsid w:val="007F0D37"/>
    <w:rsid w:val="007F727D"/>
    <w:rsid w:val="007F7E9B"/>
    <w:rsid w:val="00801744"/>
    <w:rsid w:val="008030A6"/>
    <w:rsid w:val="008051FD"/>
    <w:rsid w:val="00807C59"/>
    <w:rsid w:val="008103DE"/>
    <w:rsid w:val="008116EF"/>
    <w:rsid w:val="00813392"/>
    <w:rsid w:val="00814B68"/>
    <w:rsid w:val="00815668"/>
    <w:rsid w:val="0081772B"/>
    <w:rsid w:val="00817AD5"/>
    <w:rsid w:val="00821EEB"/>
    <w:rsid w:val="0082377E"/>
    <w:rsid w:val="008250FF"/>
    <w:rsid w:val="00827534"/>
    <w:rsid w:val="00830392"/>
    <w:rsid w:val="00835675"/>
    <w:rsid w:val="00835F7C"/>
    <w:rsid w:val="008442FD"/>
    <w:rsid w:val="008461E1"/>
    <w:rsid w:val="00851130"/>
    <w:rsid w:val="008547A0"/>
    <w:rsid w:val="00866D5B"/>
    <w:rsid w:val="00875FC2"/>
    <w:rsid w:val="00891766"/>
    <w:rsid w:val="008A0A7C"/>
    <w:rsid w:val="008A0C43"/>
    <w:rsid w:val="008A184F"/>
    <w:rsid w:val="008A5AFA"/>
    <w:rsid w:val="008B07C0"/>
    <w:rsid w:val="008B55BA"/>
    <w:rsid w:val="008C0447"/>
    <w:rsid w:val="008C20EA"/>
    <w:rsid w:val="008D6F3B"/>
    <w:rsid w:val="008F22CE"/>
    <w:rsid w:val="008F6B62"/>
    <w:rsid w:val="009051A1"/>
    <w:rsid w:val="00914F86"/>
    <w:rsid w:val="009178FE"/>
    <w:rsid w:val="00920D02"/>
    <w:rsid w:val="0093011B"/>
    <w:rsid w:val="009368F5"/>
    <w:rsid w:val="009415C9"/>
    <w:rsid w:val="00944801"/>
    <w:rsid w:val="00944CAE"/>
    <w:rsid w:val="00944F87"/>
    <w:rsid w:val="00946F73"/>
    <w:rsid w:val="009479AC"/>
    <w:rsid w:val="0095039B"/>
    <w:rsid w:val="00971778"/>
    <w:rsid w:val="00973A72"/>
    <w:rsid w:val="009767E0"/>
    <w:rsid w:val="0097733B"/>
    <w:rsid w:val="009864DD"/>
    <w:rsid w:val="00986B02"/>
    <w:rsid w:val="00987435"/>
    <w:rsid w:val="009A1B07"/>
    <w:rsid w:val="009A46CF"/>
    <w:rsid w:val="009A4F92"/>
    <w:rsid w:val="009A4FA6"/>
    <w:rsid w:val="009B6F3C"/>
    <w:rsid w:val="009B784D"/>
    <w:rsid w:val="009C218A"/>
    <w:rsid w:val="009C58AA"/>
    <w:rsid w:val="009C73C6"/>
    <w:rsid w:val="009C7C67"/>
    <w:rsid w:val="009D1DEC"/>
    <w:rsid w:val="009D21FD"/>
    <w:rsid w:val="009D63CE"/>
    <w:rsid w:val="009D7917"/>
    <w:rsid w:val="009E15B5"/>
    <w:rsid w:val="009E1B64"/>
    <w:rsid w:val="009F02E5"/>
    <w:rsid w:val="009F50FD"/>
    <w:rsid w:val="00A04D46"/>
    <w:rsid w:val="00A125D4"/>
    <w:rsid w:val="00A13130"/>
    <w:rsid w:val="00A13CD6"/>
    <w:rsid w:val="00A15C08"/>
    <w:rsid w:val="00A16171"/>
    <w:rsid w:val="00A175F8"/>
    <w:rsid w:val="00A21DE1"/>
    <w:rsid w:val="00A22784"/>
    <w:rsid w:val="00A24B80"/>
    <w:rsid w:val="00A24BCC"/>
    <w:rsid w:val="00A25930"/>
    <w:rsid w:val="00A32AD6"/>
    <w:rsid w:val="00A41AFC"/>
    <w:rsid w:val="00A41CE8"/>
    <w:rsid w:val="00A43512"/>
    <w:rsid w:val="00A43D48"/>
    <w:rsid w:val="00A43EB6"/>
    <w:rsid w:val="00A4452B"/>
    <w:rsid w:val="00A454BF"/>
    <w:rsid w:val="00A4563A"/>
    <w:rsid w:val="00A50AE7"/>
    <w:rsid w:val="00A5108C"/>
    <w:rsid w:val="00A54C00"/>
    <w:rsid w:val="00A63FAA"/>
    <w:rsid w:val="00A7235B"/>
    <w:rsid w:val="00A73AAF"/>
    <w:rsid w:val="00A85083"/>
    <w:rsid w:val="00A878CA"/>
    <w:rsid w:val="00A91BE3"/>
    <w:rsid w:val="00A9766B"/>
    <w:rsid w:val="00AA3FF1"/>
    <w:rsid w:val="00AB04D9"/>
    <w:rsid w:val="00AB41CA"/>
    <w:rsid w:val="00AB73AA"/>
    <w:rsid w:val="00AC0A7D"/>
    <w:rsid w:val="00AC3555"/>
    <w:rsid w:val="00AD69E4"/>
    <w:rsid w:val="00AD7894"/>
    <w:rsid w:val="00AE0B36"/>
    <w:rsid w:val="00AE3F08"/>
    <w:rsid w:val="00AF019C"/>
    <w:rsid w:val="00AF1D8D"/>
    <w:rsid w:val="00AF2108"/>
    <w:rsid w:val="00AF3D8F"/>
    <w:rsid w:val="00AF546D"/>
    <w:rsid w:val="00AF5FF8"/>
    <w:rsid w:val="00B00A6B"/>
    <w:rsid w:val="00B022B9"/>
    <w:rsid w:val="00B04169"/>
    <w:rsid w:val="00B0470F"/>
    <w:rsid w:val="00B10596"/>
    <w:rsid w:val="00B125B8"/>
    <w:rsid w:val="00B129BD"/>
    <w:rsid w:val="00B13C71"/>
    <w:rsid w:val="00B16A61"/>
    <w:rsid w:val="00B20CA0"/>
    <w:rsid w:val="00B2572D"/>
    <w:rsid w:val="00B30F66"/>
    <w:rsid w:val="00B324D9"/>
    <w:rsid w:val="00B36462"/>
    <w:rsid w:val="00B367C5"/>
    <w:rsid w:val="00B41994"/>
    <w:rsid w:val="00B42D2F"/>
    <w:rsid w:val="00B431A0"/>
    <w:rsid w:val="00B47E74"/>
    <w:rsid w:val="00B516A0"/>
    <w:rsid w:val="00B516C5"/>
    <w:rsid w:val="00B523CF"/>
    <w:rsid w:val="00B541B8"/>
    <w:rsid w:val="00B54B9B"/>
    <w:rsid w:val="00B57FAC"/>
    <w:rsid w:val="00B61551"/>
    <w:rsid w:val="00B67D08"/>
    <w:rsid w:val="00B736F8"/>
    <w:rsid w:val="00B74DE5"/>
    <w:rsid w:val="00B801B6"/>
    <w:rsid w:val="00B8324A"/>
    <w:rsid w:val="00B8352C"/>
    <w:rsid w:val="00B9324B"/>
    <w:rsid w:val="00B96BDA"/>
    <w:rsid w:val="00BA3C3F"/>
    <w:rsid w:val="00BB073C"/>
    <w:rsid w:val="00BB1A03"/>
    <w:rsid w:val="00BC229D"/>
    <w:rsid w:val="00BC31D6"/>
    <w:rsid w:val="00BC39FC"/>
    <w:rsid w:val="00BC4126"/>
    <w:rsid w:val="00BD0EAA"/>
    <w:rsid w:val="00BD61AE"/>
    <w:rsid w:val="00BE009E"/>
    <w:rsid w:val="00BE0EEB"/>
    <w:rsid w:val="00BE4BE0"/>
    <w:rsid w:val="00BF1F0F"/>
    <w:rsid w:val="00BF46E5"/>
    <w:rsid w:val="00BF5A37"/>
    <w:rsid w:val="00C10053"/>
    <w:rsid w:val="00C17557"/>
    <w:rsid w:val="00C22983"/>
    <w:rsid w:val="00C26171"/>
    <w:rsid w:val="00C26D70"/>
    <w:rsid w:val="00C31B9C"/>
    <w:rsid w:val="00C32FA1"/>
    <w:rsid w:val="00C33710"/>
    <w:rsid w:val="00C42A2F"/>
    <w:rsid w:val="00C42C87"/>
    <w:rsid w:val="00C45AD8"/>
    <w:rsid w:val="00C50094"/>
    <w:rsid w:val="00C5457D"/>
    <w:rsid w:val="00C60AA7"/>
    <w:rsid w:val="00C61C2E"/>
    <w:rsid w:val="00C61E6B"/>
    <w:rsid w:val="00C64040"/>
    <w:rsid w:val="00C65099"/>
    <w:rsid w:val="00C65530"/>
    <w:rsid w:val="00C70008"/>
    <w:rsid w:val="00C706A6"/>
    <w:rsid w:val="00C74CDC"/>
    <w:rsid w:val="00C75D10"/>
    <w:rsid w:val="00C9366D"/>
    <w:rsid w:val="00C94003"/>
    <w:rsid w:val="00C96136"/>
    <w:rsid w:val="00CA00A9"/>
    <w:rsid w:val="00CA2835"/>
    <w:rsid w:val="00CA4839"/>
    <w:rsid w:val="00CB1588"/>
    <w:rsid w:val="00CB4A44"/>
    <w:rsid w:val="00CC015D"/>
    <w:rsid w:val="00CD1275"/>
    <w:rsid w:val="00CD1E96"/>
    <w:rsid w:val="00CE0F5A"/>
    <w:rsid w:val="00CE6C23"/>
    <w:rsid w:val="00CF5413"/>
    <w:rsid w:val="00CF622D"/>
    <w:rsid w:val="00D0150A"/>
    <w:rsid w:val="00D043C0"/>
    <w:rsid w:val="00D058A6"/>
    <w:rsid w:val="00D05F12"/>
    <w:rsid w:val="00D071E6"/>
    <w:rsid w:val="00D113BA"/>
    <w:rsid w:val="00D21A33"/>
    <w:rsid w:val="00D21C1E"/>
    <w:rsid w:val="00D237AF"/>
    <w:rsid w:val="00D24168"/>
    <w:rsid w:val="00D322E6"/>
    <w:rsid w:val="00D40674"/>
    <w:rsid w:val="00D41B1A"/>
    <w:rsid w:val="00D43643"/>
    <w:rsid w:val="00D4464C"/>
    <w:rsid w:val="00D460F2"/>
    <w:rsid w:val="00D469D5"/>
    <w:rsid w:val="00D4774D"/>
    <w:rsid w:val="00D50588"/>
    <w:rsid w:val="00D65A21"/>
    <w:rsid w:val="00D67BAE"/>
    <w:rsid w:val="00D70851"/>
    <w:rsid w:val="00D72330"/>
    <w:rsid w:val="00D743CB"/>
    <w:rsid w:val="00D7535B"/>
    <w:rsid w:val="00D83D1A"/>
    <w:rsid w:val="00D8696A"/>
    <w:rsid w:val="00D915A1"/>
    <w:rsid w:val="00D92D7F"/>
    <w:rsid w:val="00DA3508"/>
    <w:rsid w:val="00DA4D67"/>
    <w:rsid w:val="00DA7ADD"/>
    <w:rsid w:val="00DB06C8"/>
    <w:rsid w:val="00DC1C9F"/>
    <w:rsid w:val="00DC299E"/>
    <w:rsid w:val="00DD063D"/>
    <w:rsid w:val="00DD30A6"/>
    <w:rsid w:val="00DD55E4"/>
    <w:rsid w:val="00DD6991"/>
    <w:rsid w:val="00DD6B70"/>
    <w:rsid w:val="00DE0C77"/>
    <w:rsid w:val="00DE114A"/>
    <w:rsid w:val="00DE44DC"/>
    <w:rsid w:val="00DF148B"/>
    <w:rsid w:val="00DF2A9D"/>
    <w:rsid w:val="00DF2F7B"/>
    <w:rsid w:val="00DF5B34"/>
    <w:rsid w:val="00E023A6"/>
    <w:rsid w:val="00E112B2"/>
    <w:rsid w:val="00E13AA1"/>
    <w:rsid w:val="00E16955"/>
    <w:rsid w:val="00E2053A"/>
    <w:rsid w:val="00E24340"/>
    <w:rsid w:val="00E32996"/>
    <w:rsid w:val="00E36539"/>
    <w:rsid w:val="00E37502"/>
    <w:rsid w:val="00E41C82"/>
    <w:rsid w:val="00E41D29"/>
    <w:rsid w:val="00E471E2"/>
    <w:rsid w:val="00E4780C"/>
    <w:rsid w:val="00E51AEC"/>
    <w:rsid w:val="00E54363"/>
    <w:rsid w:val="00E55404"/>
    <w:rsid w:val="00E61F82"/>
    <w:rsid w:val="00E648E2"/>
    <w:rsid w:val="00E7070B"/>
    <w:rsid w:val="00E713D3"/>
    <w:rsid w:val="00E8013B"/>
    <w:rsid w:val="00E8591B"/>
    <w:rsid w:val="00E86513"/>
    <w:rsid w:val="00E938B6"/>
    <w:rsid w:val="00E93B4F"/>
    <w:rsid w:val="00E95759"/>
    <w:rsid w:val="00E97425"/>
    <w:rsid w:val="00EA3785"/>
    <w:rsid w:val="00EA3D1C"/>
    <w:rsid w:val="00EA6393"/>
    <w:rsid w:val="00EA7E43"/>
    <w:rsid w:val="00EB02EC"/>
    <w:rsid w:val="00EB499C"/>
    <w:rsid w:val="00EC35B2"/>
    <w:rsid w:val="00EC7C62"/>
    <w:rsid w:val="00ED1A06"/>
    <w:rsid w:val="00ED5018"/>
    <w:rsid w:val="00EE0253"/>
    <w:rsid w:val="00EE333C"/>
    <w:rsid w:val="00EE5B89"/>
    <w:rsid w:val="00EE62DF"/>
    <w:rsid w:val="00EF179D"/>
    <w:rsid w:val="00EF7958"/>
    <w:rsid w:val="00F05208"/>
    <w:rsid w:val="00F05692"/>
    <w:rsid w:val="00F06CA2"/>
    <w:rsid w:val="00F12542"/>
    <w:rsid w:val="00F23A94"/>
    <w:rsid w:val="00F2656D"/>
    <w:rsid w:val="00F26FBF"/>
    <w:rsid w:val="00F27143"/>
    <w:rsid w:val="00F30DDB"/>
    <w:rsid w:val="00F314D7"/>
    <w:rsid w:val="00F42B77"/>
    <w:rsid w:val="00F46330"/>
    <w:rsid w:val="00F4643D"/>
    <w:rsid w:val="00F536B9"/>
    <w:rsid w:val="00F70677"/>
    <w:rsid w:val="00F73288"/>
    <w:rsid w:val="00F7337B"/>
    <w:rsid w:val="00F73A4F"/>
    <w:rsid w:val="00F75D9F"/>
    <w:rsid w:val="00F763B5"/>
    <w:rsid w:val="00F8107F"/>
    <w:rsid w:val="00F82FDB"/>
    <w:rsid w:val="00F83E6D"/>
    <w:rsid w:val="00F8560C"/>
    <w:rsid w:val="00F87A0C"/>
    <w:rsid w:val="00F920B2"/>
    <w:rsid w:val="00F96288"/>
    <w:rsid w:val="00FA23C1"/>
    <w:rsid w:val="00FA5000"/>
    <w:rsid w:val="00FB6711"/>
    <w:rsid w:val="00FB6D7C"/>
    <w:rsid w:val="00FB73FA"/>
    <w:rsid w:val="00FC3C73"/>
    <w:rsid w:val="00FC4034"/>
    <w:rsid w:val="00FC706E"/>
    <w:rsid w:val="00FD0011"/>
    <w:rsid w:val="00FE0505"/>
    <w:rsid w:val="00FE18D8"/>
    <w:rsid w:val="00FE46B8"/>
    <w:rsid w:val="00FF03BE"/>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EAA1049"/>
  <w15:docId w15:val="{E458C475-AEAA-4958-B813-29956A20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Textkrper32">
    <w:name w:val="Textkörper 32"/>
    <w:basedOn w:val="Standard"/>
    <w:rsid w:val="0063164C"/>
    <w:pPr>
      <w:spacing w:after="0"/>
      <w:jc w:val="both"/>
    </w:pPr>
    <w:rPr>
      <w:color w:val="auto"/>
      <w:sz w:val="24"/>
    </w:rPr>
  </w:style>
  <w:style w:type="character" w:styleId="Kommentarzeichen">
    <w:name w:val="annotation reference"/>
    <w:basedOn w:val="Absatz-Standardschriftart"/>
    <w:uiPriority w:val="99"/>
    <w:semiHidden/>
    <w:unhideWhenUsed/>
    <w:rsid w:val="002366E2"/>
    <w:rPr>
      <w:sz w:val="16"/>
      <w:szCs w:val="16"/>
    </w:rPr>
  </w:style>
  <w:style w:type="paragraph" w:styleId="Kommentartext">
    <w:name w:val="annotation text"/>
    <w:basedOn w:val="Standard"/>
    <w:link w:val="KommentartextZchn"/>
    <w:uiPriority w:val="99"/>
    <w:semiHidden/>
    <w:unhideWhenUsed/>
    <w:rsid w:val="002366E2"/>
    <w:pPr>
      <w:spacing w:line="240" w:lineRule="auto"/>
    </w:pPr>
    <w:rPr>
      <w:sz w:val="20"/>
    </w:rPr>
  </w:style>
  <w:style w:type="character" w:customStyle="1" w:styleId="KommentartextZchn">
    <w:name w:val="Kommentartext Zchn"/>
    <w:basedOn w:val="Absatz-Standardschriftart"/>
    <w:link w:val="Kommentartext"/>
    <w:uiPriority w:val="99"/>
    <w:semiHidden/>
    <w:rsid w:val="002366E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2366E2"/>
    <w:rPr>
      <w:b/>
      <w:bCs/>
    </w:rPr>
  </w:style>
  <w:style w:type="character" w:customStyle="1" w:styleId="KommentarthemaZchn">
    <w:name w:val="Kommentarthema Zchn"/>
    <w:basedOn w:val="KommentartextZchn"/>
    <w:link w:val="Kommentarthema"/>
    <w:uiPriority w:val="99"/>
    <w:semiHidden/>
    <w:rsid w:val="002366E2"/>
    <w:rPr>
      <w:rFonts w:ascii="Arial" w:hAnsi="Arial"/>
      <w:b/>
      <w:bCs/>
      <w:color w:val="000000" w:themeColor="text1"/>
    </w:rPr>
  </w:style>
  <w:style w:type="paragraph" w:styleId="berarbeitung">
    <w:name w:val="Revision"/>
    <w:hidden/>
    <w:uiPriority w:val="99"/>
    <w:semiHidden/>
    <w:rsid w:val="001531A0"/>
    <w:rPr>
      <w:rFonts w:ascii="Arial" w:hAnsi="Arial"/>
      <w:color w:val="000000" w:themeColor="text1"/>
      <w:sz w:val="22"/>
    </w:rPr>
  </w:style>
  <w:style w:type="paragraph" w:customStyle="1" w:styleId="KATHRIN">
    <w:name w:val="KATHRIN"/>
    <w:basedOn w:val="NurText"/>
    <w:uiPriority w:val="99"/>
    <w:rsid w:val="001B1663"/>
    <w:pPr>
      <w:widowControl/>
      <w:spacing w:before="120" w:after="240" w:line="480" w:lineRule="auto"/>
    </w:pPr>
    <w:rPr>
      <w:rFonts w:ascii="Arial" w:hAnsi="Arial" w:cs="Arial"/>
      <w:color w:val="auto"/>
      <w:sz w:val="24"/>
      <w:szCs w:val="24"/>
      <w:lang w:val="en-GB" w:eastAsia="zh-TW"/>
    </w:rPr>
  </w:style>
  <w:style w:type="paragraph" w:styleId="NurText">
    <w:name w:val="Plain Text"/>
    <w:basedOn w:val="Standard"/>
    <w:link w:val="NurTextZchn"/>
    <w:uiPriority w:val="99"/>
    <w:semiHidden/>
    <w:unhideWhenUsed/>
    <w:rsid w:val="001B1663"/>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1B1663"/>
    <w:rPr>
      <w:rFonts w:ascii="Consolas" w:hAnsi="Consolas"/>
      <w:color w:val="000000" w:themeColor="text1"/>
      <w:sz w:val="21"/>
      <w:szCs w:val="21"/>
    </w:rPr>
  </w:style>
  <w:style w:type="paragraph" w:styleId="Listenabsatz">
    <w:name w:val="List Paragraph"/>
    <w:basedOn w:val="Standard"/>
    <w:uiPriority w:val="34"/>
    <w:qFormat/>
    <w:rsid w:val="00234B0A"/>
    <w:pPr>
      <w:widowControl/>
      <w:spacing w:after="0" w:line="240" w:lineRule="auto"/>
      <w:ind w:left="720"/>
    </w:pPr>
    <w:rPr>
      <w:rFonts w:eastAsiaTheme="minorHAnsi" w:cs="Arial"/>
      <w:color w:val="auto"/>
      <w:szCs w:val="22"/>
    </w:rPr>
  </w:style>
  <w:style w:type="paragraph" w:customStyle="1" w:styleId="04Copy11ptBlock">
    <w:name w:val="04_Copy_11pt_Block"/>
    <w:basedOn w:val="Standard"/>
    <w:link w:val="04Copy11ptBlockZchn"/>
    <w:uiPriority w:val="99"/>
    <w:qFormat/>
    <w:rsid w:val="00234B0A"/>
    <w:pPr>
      <w:widowControl/>
      <w:tabs>
        <w:tab w:val="left" w:pos="567"/>
        <w:tab w:val="left" w:pos="2268"/>
      </w:tabs>
      <w:suppressAutoHyphens/>
      <w:autoSpaceDE w:val="0"/>
      <w:autoSpaceDN w:val="0"/>
      <w:adjustRightInd w:val="0"/>
      <w:spacing w:after="0" w:line="264" w:lineRule="auto"/>
      <w:jc w:val="both"/>
      <w:textAlignment w:val="center"/>
    </w:pPr>
    <w:rPr>
      <w:rFonts w:eastAsiaTheme="minorHAnsi" w:cs="Arial"/>
      <w:color w:val="000000"/>
      <w:lang w:eastAsia="en-US"/>
    </w:rPr>
  </w:style>
  <w:style w:type="character" w:customStyle="1" w:styleId="04Copy11ptBlockZchn">
    <w:name w:val="04_Copy_11pt_Block Zchn"/>
    <w:basedOn w:val="Absatz-Standardschriftart"/>
    <w:link w:val="04Copy11ptBlock"/>
    <w:uiPriority w:val="99"/>
    <w:rsid w:val="00234B0A"/>
    <w:rPr>
      <w:rFonts w:ascii="Arial" w:eastAsiaTheme="minorHAnsi" w:hAnsi="Arial" w:cs="Arial"/>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82765">
      <w:bodyDiv w:val="1"/>
      <w:marLeft w:val="0"/>
      <w:marRight w:val="0"/>
      <w:marTop w:val="0"/>
      <w:marBottom w:val="0"/>
      <w:divBdr>
        <w:top w:val="none" w:sz="0" w:space="0" w:color="auto"/>
        <w:left w:val="none" w:sz="0" w:space="0" w:color="auto"/>
        <w:bottom w:val="none" w:sz="0" w:space="0" w:color="auto"/>
        <w:right w:val="none" w:sz="0" w:space="0" w:color="auto"/>
      </w:divBdr>
    </w:div>
    <w:div w:id="255865769">
      <w:bodyDiv w:val="1"/>
      <w:marLeft w:val="0"/>
      <w:marRight w:val="0"/>
      <w:marTop w:val="0"/>
      <w:marBottom w:val="0"/>
      <w:divBdr>
        <w:top w:val="none" w:sz="0" w:space="0" w:color="auto"/>
        <w:left w:val="none" w:sz="0" w:space="0" w:color="auto"/>
        <w:bottom w:val="none" w:sz="0" w:space="0" w:color="auto"/>
        <w:right w:val="none" w:sz="0" w:space="0" w:color="auto"/>
      </w:divBdr>
    </w:div>
    <w:div w:id="288977251">
      <w:bodyDiv w:val="1"/>
      <w:marLeft w:val="0"/>
      <w:marRight w:val="0"/>
      <w:marTop w:val="0"/>
      <w:marBottom w:val="0"/>
      <w:divBdr>
        <w:top w:val="none" w:sz="0" w:space="0" w:color="auto"/>
        <w:left w:val="none" w:sz="0" w:space="0" w:color="auto"/>
        <w:bottom w:val="none" w:sz="0" w:space="0" w:color="auto"/>
        <w:right w:val="none" w:sz="0" w:space="0" w:color="auto"/>
      </w:divBdr>
    </w:div>
    <w:div w:id="53650293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706715539">
      <w:bodyDiv w:val="1"/>
      <w:marLeft w:val="0"/>
      <w:marRight w:val="0"/>
      <w:marTop w:val="0"/>
      <w:marBottom w:val="0"/>
      <w:divBdr>
        <w:top w:val="none" w:sz="0" w:space="0" w:color="auto"/>
        <w:left w:val="none" w:sz="0" w:space="0" w:color="auto"/>
        <w:bottom w:val="none" w:sz="0" w:space="0" w:color="auto"/>
        <w:right w:val="none" w:sz="0" w:space="0" w:color="auto"/>
      </w:divBdr>
    </w:div>
    <w:div w:id="1850096001">
      <w:bodyDiv w:val="1"/>
      <w:marLeft w:val="0"/>
      <w:marRight w:val="0"/>
      <w:marTop w:val="0"/>
      <w:marBottom w:val="0"/>
      <w:divBdr>
        <w:top w:val="none" w:sz="0" w:space="0" w:color="auto"/>
        <w:left w:val="none" w:sz="0" w:space="0" w:color="auto"/>
        <w:bottom w:val="none" w:sz="0" w:space="0" w:color="auto"/>
        <w:right w:val="none" w:sz="0" w:space="0" w:color="auto"/>
      </w:divBdr>
    </w:div>
    <w:div w:id="197440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schemas.microsoft.com/office/2006/metadata/properties"/>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869</Words>
  <Characters>4928</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HolzHandwerk</vt:lpstr>
      <vt:lpstr>HolzHandwerk</vt:lpstr>
    </vt:vector>
  </TitlesOfParts>
  <Company>HOMAG Maschinenbau AG</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Fahlbusch, Jens</cp:lastModifiedBy>
  <cp:revision>5</cp:revision>
  <cp:lastPrinted>2020-09-29T15:55:00Z</cp:lastPrinted>
  <dcterms:created xsi:type="dcterms:W3CDTF">2020-10-06T12:31:00Z</dcterms:created>
  <dcterms:modified xsi:type="dcterms:W3CDTF">2020-10-07T13:48:00Z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